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lang w:val="en-GB"/>
        </w:rPr>
        <w:id w:val="-1492167389"/>
        <w:docPartObj>
          <w:docPartGallery w:val="Cover Pages"/>
          <w:docPartUnique/>
        </w:docPartObj>
      </w:sdtPr>
      <w:sdtEndPr>
        <w:rPr>
          <w:color w:val="auto"/>
        </w:rPr>
      </w:sdtEndPr>
      <w:sdtContent>
        <w:sdt>
          <w:sdtPr>
            <w:rPr>
              <w:rFonts w:asciiTheme="majorHAnsi" w:eastAsiaTheme="majorEastAsia" w:hAnsiTheme="majorHAnsi" w:cstheme="majorBidi"/>
              <w:b/>
              <w:caps/>
              <w:color w:val="5B9BD5" w:themeColor="accent1"/>
              <w:sz w:val="36"/>
              <w:szCs w:val="72"/>
            </w:rPr>
            <w:alias w:val="Title"/>
            <w:tag w:val=""/>
            <w:id w:val="1735040861"/>
            <w:placeholder>
              <w:docPart w:val="8F777C2186214CB8A0355A7AB40C1BEC"/>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rsidR="00C37ABA" w:rsidRPr="002C6C31" w:rsidRDefault="002838DD" w:rsidP="008C5EED">
              <w:pPr>
                <w:pStyle w:val="NoSpacing"/>
                <w:spacing w:before="1540" w:after="240"/>
                <w:rPr>
                  <w:rFonts w:asciiTheme="majorHAnsi" w:eastAsiaTheme="majorEastAsia" w:hAnsiTheme="majorHAnsi" w:cstheme="majorBidi"/>
                  <w:b/>
                  <w:caps/>
                  <w:color w:val="5B9BD5" w:themeColor="accent1"/>
                  <w:sz w:val="80"/>
                  <w:szCs w:val="80"/>
                </w:rPr>
              </w:pPr>
              <w:r>
                <w:rPr>
                  <w:rFonts w:asciiTheme="majorHAnsi" w:eastAsiaTheme="majorEastAsia" w:hAnsiTheme="majorHAnsi" w:cstheme="majorBidi"/>
                  <w:b/>
                  <w:caps/>
                  <w:color w:val="5B9BD5" w:themeColor="accent1"/>
                  <w:sz w:val="36"/>
                  <w:szCs w:val="72"/>
                  <w:lang w:val="en-GB"/>
                </w:rPr>
                <w:t>SECTION B: Media Language and representation</w:t>
              </w:r>
            </w:p>
          </w:sdtContent>
        </w:sdt>
        <w:sdt>
          <w:sdtPr>
            <w:rPr>
              <w:color w:val="5B9BD5" w:themeColor="accent1"/>
              <w:sz w:val="28"/>
              <w:szCs w:val="28"/>
            </w:rPr>
            <w:alias w:val="Subtitle"/>
            <w:tag w:val=""/>
            <w:id w:val="328029620"/>
            <w:placeholder>
              <w:docPart w:val="6BC3FB7D45FE4C2B88E53AEDCBD0E910"/>
            </w:placeholder>
            <w:dataBinding w:prefixMappings="xmlns:ns0='http://purl.org/dc/elements/1.1/' xmlns:ns1='http://schemas.openxmlformats.org/package/2006/metadata/core-properties' " w:xpath="/ns1:coreProperties[1]/ns0:subject[1]" w:storeItemID="{6C3C8BC8-F283-45AE-878A-BAB7291924A1}"/>
            <w:text/>
          </w:sdtPr>
          <w:sdtEndPr/>
          <w:sdtContent>
            <w:p w:rsidR="00C37ABA" w:rsidRDefault="002C6C31">
              <w:pPr>
                <w:pStyle w:val="NoSpacing"/>
                <w:jc w:val="center"/>
                <w:rPr>
                  <w:color w:val="5B9BD5" w:themeColor="accent1"/>
                  <w:sz w:val="28"/>
                  <w:szCs w:val="28"/>
                </w:rPr>
              </w:pPr>
              <w:r>
                <w:rPr>
                  <w:color w:val="5B9BD5" w:themeColor="accent1"/>
                  <w:sz w:val="28"/>
                  <w:szCs w:val="28"/>
                </w:rPr>
                <w:t>Advertising and Marketing</w:t>
              </w:r>
            </w:p>
          </w:sdtContent>
        </w:sdt>
        <w:p w:rsidR="00C37ABA" w:rsidRDefault="00C37ABA">
          <w:pPr>
            <w:pStyle w:val="NoSpacing"/>
            <w:spacing w:before="480"/>
            <w:jc w:val="center"/>
            <w:rPr>
              <w:color w:val="5B9BD5" w:themeColor="accent1"/>
            </w:rPr>
          </w:pPr>
        </w:p>
        <w:p w:rsidR="00141BF2" w:rsidRPr="00141BF2" w:rsidRDefault="00A506CE" w:rsidP="00141BF2">
          <w:r>
            <w:rPr>
              <w:noProof/>
              <w:lang w:eastAsia="en-GB"/>
            </w:rPr>
            <w:drawing>
              <wp:anchor distT="0" distB="0" distL="114300" distR="114300" simplePos="0" relativeHeight="251658239" behindDoc="1" locked="0" layoutInCell="1" allowOverlap="1" wp14:anchorId="5AFF09A2" wp14:editId="05217D72">
                <wp:simplePos x="0" y="0"/>
                <wp:positionH relativeFrom="margin">
                  <wp:posOffset>240713</wp:posOffset>
                </wp:positionH>
                <wp:positionV relativeFrom="paragraph">
                  <wp:posOffset>9190</wp:posOffset>
                </wp:positionV>
                <wp:extent cx="1822450" cy="2354580"/>
                <wp:effectExtent l="0" t="0" r="6350" b="7620"/>
                <wp:wrapTight wrapText="bothSides">
                  <wp:wrapPolygon edited="0">
                    <wp:start x="0" y="0"/>
                    <wp:lineTo x="0" y="21495"/>
                    <wp:lineTo x="21449" y="21495"/>
                    <wp:lineTo x="21449" y="0"/>
                    <wp:lineTo x="0" y="0"/>
                  </wp:wrapPolygon>
                </wp:wrapTight>
                <wp:docPr id="5" name="Picture 5" descr="http://superhypeblog.com/wp-content/uploads/2011/12/old_spice_body_wash_f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erhypeblog.com/wp-content/uploads/2011/12/old_spice_body_wash_fij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C31">
            <w:rPr>
              <w:rFonts w:ascii="Arial" w:hAnsi="Arial" w:cs="Arial"/>
              <w:noProof/>
              <w:sz w:val="20"/>
              <w:szCs w:val="20"/>
              <w:lang w:eastAsia="en-GB"/>
            </w:rPr>
            <w:drawing>
              <wp:inline distT="0" distB="0" distL="0" distR="0" wp14:anchorId="1D99358E" wp14:editId="19A85757">
                <wp:extent cx="1628452" cy="2440776"/>
                <wp:effectExtent l="0" t="0" r="0" b="0"/>
                <wp:docPr id="7" name="Picture 7" descr="Image result for Print Adverts Charity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int Adverts Charity shel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4968" cy="2480520"/>
                        </a:xfrm>
                        <a:prstGeom prst="rect">
                          <a:avLst/>
                        </a:prstGeom>
                        <a:noFill/>
                        <a:ln>
                          <a:noFill/>
                        </a:ln>
                      </pic:spPr>
                    </pic:pic>
                  </a:graphicData>
                </a:graphic>
              </wp:inline>
            </w:drawing>
          </w:r>
          <w:r w:rsidR="002C6C31">
            <w:rPr>
              <w:rFonts w:ascii="Arial" w:hAnsi="Arial" w:cs="Arial"/>
              <w:noProof/>
              <w:sz w:val="20"/>
              <w:szCs w:val="20"/>
              <w:lang w:eastAsia="en-GB"/>
            </w:rPr>
            <w:drawing>
              <wp:inline distT="0" distB="0" distL="0" distR="0" wp14:anchorId="398A0213" wp14:editId="7E7E71C2">
                <wp:extent cx="1844024" cy="2420320"/>
                <wp:effectExtent l="0" t="0" r="4445" b="0"/>
                <wp:docPr id="6" name="Picture 6" descr="Image result for lucozade advert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ucozade advert 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83" cy="2462004"/>
                        </a:xfrm>
                        <a:prstGeom prst="rect">
                          <a:avLst/>
                        </a:prstGeom>
                        <a:noFill/>
                        <a:ln>
                          <a:noFill/>
                        </a:ln>
                      </pic:spPr>
                    </pic:pic>
                  </a:graphicData>
                </a:graphic>
              </wp:inline>
            </w:drawing>
          </w:r>
          <w:r w:rsidR="002C6C31" w:rsidRPr="002C6C31">
            <w:rPr>
              <w:rFonts w:ascii="Arial" w:hAnsi="Arial" w:cs="Arial"/>
              <w:noProof/>
              <w:sz w:val="20"/>
              <w:szCs w:val="20"/>
              <w:lang w:eastAsia="en-GB"/>
            </w:rPr>
            <w:t xml:space="preserve"> </w:t>
          </w:r>
          <w:r w:rsidR="002C6C31">
            <w:rPr>
              <w:noProof/>
              <w:color w:val="5B9BD5" w:themeColor="accent1"/>
              <w:lang w:eastAsia="en-GB"/>
            </w:rPr>
            <mc:AlternateContent>
              <mc:Choice Requires="wps">
                <w:drawing>
                  <wp:anchor distT="0" distB="0" distL="114300" distR="114300" simplePos="0" relativeHeight="251659264" behindDoc="0" locked="0" layoutInCell="1" allowOverlap="1" wp14:anchorId="49FC3CC7" wp14:editId="6CB46A1E">
                    <wp:simplePos x="0" y="0"/>
                    <wp:positionH relativeFrom="margin">
                      <wp:align>right</wp:align>
                    </wp:positionH>
                    <wp:positionV relativeFrom="margin">
                      <wp:align>bottom</wp:align>
                    </wp:positionV>
                    <wp:extent cx="6553200" cy="1147085"/>
                    <wp:effectExtent l="0" t="0" r="2540" b="15240"/>
                    <wp:wrapNone/>
                    <wp:docPr id="142" name="Text Box 142"/>
                    <wp:cNvGraphicFramePr/>
                    <a:graphic xmlns:a="http://schemas.openxmlformats.org/drawingml/2006/main">
                      <a:graphicData uri="http://schemas.microsoft.com/office/word/2010/wordprocessingShape">
                        <wps:wsp>
                          <wps:cNvSpPr txBox="1"/>
                          <wps:spPr>
                            <a:xfrm>
                              <a:off x="0" y="0"/>
                              <a:ext cx="6553200" cy="1147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7ABA" w:rsidRPr="002C6C31" w:rsidRDefault="00C37ABA" w:rsidP="002C6C31">
                                <w:pPr>
                                  <w:pStyle w:val="NoSpacing"/>
                                  <w:spacing w:after="40"/>
                                  <w:rPr>
                                    <w:caps/>
                                    <w:color w:val="5B9BD5" w:themeColor="accent1"/>
                                    <w:sz w:val="56"/>
                                    <w:szCs w:val="28"/>
                                  </w:rPr>
                                </w:pPr>
                                <w:bookmarkStart w:id="0" w:name="_GoBack"/>
                                <w:bookmarkEnd w:id="0"/>
                              </w:p>
                              <w:p w:rsidR="00C37ABA" w:rsidRPr="002C6C31" w:rsidRDefault="00C37ABA" w:rsidP="002C6C31">
                                <w:pPr>
                                  <w:pStyle w:val="NoSpacing"/>
                                  <w:rPr>
                                    <w:color w:val="5B9BD5" w:themeColor="accent1"/>
                                    <w:sz w:val="36"/>
                                  </w:rPr>
                                </w:pPr>
                              </w:p>
                              <w:p w:rsidR="00C37ABA" w:rsidRPr="002C6C31" w:rsidRDefault="00F4097B">
                                <w:pPr>
                                  <w:pStyle w:val="NoSpacing"/>
                                  <w:jc w:val="center"/>
                                  <w:rPr>
                                    <w:color w:val="5B9BD5" w:themeColor="accent1"/>
                                    <w:sz w:val="36"/>
                                  </w:rPr>
                                </w:pPr>
                                <w:sdt>
                                  <w:sdtPr>
                                    <w:rPr>
                                      <w:color w:val="5B9BD5" w:themeColor="accent1"/>
                                      <w:sz w:val="36"/>
                                    </w:rPr>
                                    <w:alias w:val="Address"/>
                                    <w:tag w:val=""/>
                                    <w:id w:val="-726379553"/>
                                    <w:dataBinding w:prefixMappings="xmlns:ns0='http://schemas.microsoft.com/office/2006/coverPageProps' " w:xpath="/ns0:CoverPageProperties[1]/ns0:CompanyAddress[1]" w:storeItemID="{55AF091B-3C7A-41E3-B477-F2FDAA23CFDA}"/>
                                    <w:text/>
                                  </w:sdtPr>
                                  <w:sdtEndPr/>
                                  <w:sdtContent>
                                    <w:r w:rsidR="00C37ABA" w:rsidRPr="002C6C31">
                                      <w:rPr>
                                        <w:color w:val="5B9BD5" w:themeColor="accent1"/>
                                        <w:sz w:val="36"/>
                                        <w:lang w:val="en-GB"/>
                                      </w:rPr>
                                      <w:t>H409 Media Studies: Paper 1, Section B</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FC3CC7" id="_x0000_t202" coordsize="21600,21600" o:spt="202" path="m,l,21600r21600,l21600,xe">
                    <v:stroke joinstyle="miter"/>
                    <v:path gradientshapeok="t" o:connecttype="rect"/>
                  </v:shapetype>
                  <v:shape id="Text Box 142" o:spid="_x0000_s1026" type="#_x0000_t202" style="position:absolute;margin-left:464.8pt;margin-top:0;width:516pt;height:90.3pt;z-index:251659264;visibility:visible;mso-wrap-style:square;mso-width-percent:1000;mso-height-percent:0;mso-wrap-distance-left:9pt;mso-wrap-distance-top:0;mso-wrap-distance-right:9pt;mso-wrap-distance-bottom:0;mso-position-horizontal:righ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0pdQIAAFcFAAAOAAAAZHJzL2Uyb0RvYy54bWysVFFP2zAQfp+0/2D5faQFylBFijoQ0yQE&#10;CJh4dh2bRnN8nu026X79PjtJQWwvTHtxLnffne++u/PZedcYtlU+1GRLPj2YcKaspKq2zyX//nj1&#10;6ZSzEIWthCGrSr5TgZ8vPn44a91cHdKaTKU8QxAb5q0r+TpGNy+KINeqEeGAnLIwavKNiPj1z0Xl&#10;RYvojSkOJ5OToiVfOU9ShQDtZW/kixxfayXjrdZBRWZKjtxiPn0+V+ksFmdi/uyFW9dySEP8QxaN&#10;qC0u3Ye6FFGwja//CNXU0lMgHQ8kNQVpXUuVa0A108mbah7WwqlcC8gJbk9T+H9h5c32zrO6Qu+O&#10;DzmzokGTHlUX2RfqWNKBodaFOYAPDtDYwQD0qA9QpsI77Zv0RUkMdnC92/ObwkkoT2azIzSNMwnb&#10;dHr8eXI6S3GKF3fnQ/yqqGFJKLlHAzOvYnsdYg8dIek2S1e1MbmJxrIWVxzNJtlhb0FwYxNW5XEY&#10;wqSS+tSzFHdGJYyx90qDjlxBUuRBVBfGs63ACAkplY25+BwX6ITSSOI9jgP+Jav3OPd1jDeTjXvn&#10;prbkc/Vv0q5+jCnrHg/OX9WdxNituqHVK6p26LSnfluCk1c1unEtQrwTHuuBDmLl4y0ObQis0yBx&#10;tib/62/6hMfUwspZi3Urefi5EV5xZr5ZzHPazVHwo7AaBbtpLgj0T/GYOJlFOPhoRlF7ap7wEizT&#10;LTAJK3FXyVejeBH7pcdLItVymUHYQCfitX1wMoVO3Uiz9dg9Ce+GAYyY3RsaF1HM38xhj02elpab&#10;SLrOQ5oI7VkciMb25jEfXpr0PLz+z6iX93DxGwAA//8DAFBLAwQUAAYACAAAACEAG+mft9gAAAAG&#10;AQAADwAAAGRycy9kb3ducmV2LnhtbEyPQU/DMAyF70j8h8hIXBBzGGOaStOJgTgjCtyzxrQVjVMl&#10;2Vb26/G4wMXy07Oev1euJz+oPcXUBzZwM9OgiJvgem4NvL89X69ApWzZ2SEwGfimBOvq/Ky0hQsH&#10;fqV9nVslIZwKa6DLeSwQU9ORt2kWRmLxPkP0NouMLbpoDxLuB5xrvURve5YPnR3psaPmq955A1fH&#10;49PdiIuP6BHrlwVv+oAbYy4vpod7UJmm/HcMJ3xBh0qYtmHHLqnBgBTJv/Pk6du56K1sK70ErEr8&#10;j1/9AAAA//8DAFBLAQItABQABgAIAAAAIQC2gziS/gAAAOEBAAATAAAAAAAAAAAAAAAAAAAAAABb&#10;Q29udGVudF9UeXBlc10ueG1sUEsBAi0AFAAGAAgAAAAhADj9If/WAAAAlAEAAAsAAAAAAAAAAAAA&#10;AAAALwEAAF9yZWxzLy5yZWxzUEsBAi0AFAAGAAgAAAAhAH0v/Sl1AgAAVwUAAA4AAAAAAAAAAAAA&#10;AAAALgIAAGRycy9lMm9Eb2MueG1sUEsBAi0AFAAGAAgAAAAhABvpn7fYAAAABgEAAA8AAAAAAAAA&#10;AAAAAAAAzwQAAGRycy9kb3ducmV2LnhtbFBLBQYAAAAABAAEAPMAAADUBQAAAAA=&#10;" filled="f" stroked="f" strokeweight=".5pt">
                    <v:textbox inset="0,0,0,0">
                      <w:txbxContent>
                        <w:p w:rsidR="00C37ABA" w:rsidRPr="002C6C31" w:rsidRDefault="00C37ABA" w:rsidP="002C6C31">
                          <w:pPr>
                            <w:pStyle w:val="NoSpacing"/>
                            <w:spacing w:after="40"/>
                            <w:rPr>
                              <w:caps/>
                              <w:color w:val="5B9BD5" w:themeColor="accent1"/>
                              <w:sz w:val="56"/>
                              <w:szCs w:val="28"/>
                            </w:rPr>
                          </w:pPr>
                        </w:p>
                        <w:p w:rsidR="00C37ABA" w:rsidRPr="002C6C31" w:rsidRDefault="00C37ABA" w:rsidP="002C6C31">
                          <w:pPr>
                            <w:pStyle w:val="NoSpacing"/>
                            <w:rPr>
                              <w:color w:val="5B9BD5" w:themeColor="accent1"/>
                              <w:sz w:val="36"/>
                            </w:rPr>
                          </w:pPr>
                        </w:p>
                        <w:p w:rsidR="00C37ABA" w:rsidRPr="002C6C31" w:rsidRDefault="00564B8F">
                          <w:pPr>
                            <w:pStyle w:val="NoSpacing"/>
                            <w:jc w:val="center"/>
                            <w:rPr>
                              <w:color w:val="5B9BD5" w:themeColor="accent1"/>
                              <w:sz w:val="36"/>
                            </w:rPr>
                          </w:pPr>
                          <w:sdt>
                            <w:sdtPr>
                              <w:rPr>
                                <w:color w:val="5B9BD5" w:themeColor="accent1"/>
                                <w:sz w:val="36"/>
                              </w:rPr>
                              <w:alias w:val="Address"/>
                              <w:tag w:val=""/>
                              <w:id w:val="-726379553"/>
                              <w:dataBinding w:prefixMappings="xmlns:ns0='http://schemas.microsoft.com/office/2006/coverPageProps' " w:xpath="/ns0:CoverPageProperties[1]/ns0:CompanyAddress[1]" w:storeItemID="{55AF091B-3C7A-41E3-B477-F2FDAA23CFDA}"/>
                              <w:text/>
                            </w:sdtPr>
                            <w:sdtEndPr/>
                            <w:sdtContent>
                              <w:r w:rsidR="00C37ABA" w:rsidRPr="002C6C31">
                                <w:rPr>
                                  <w:color w:val="5B9BD5" w:themeColor="accent1"/>
                                  <w:sz w:val="36"/>
                                  <w:lang w:val="en-GB"/>
                                </w:rPr>
                                <w:t>H409 Media Studies: Paper 1, Section B</w:t>
                              </w:r>
                            </w:sdtContent>
                          </w:sdt>
                        </w:p>
                      </w:txbxContent>
                    </v:textbox>
                    <w10:wrap anchorx="margin" anchory="margin"/>
                  </v:shape>
                </w:pict>
              </mc:Fallback>
            </mc:AlternateContent>
          </w:r>
          <w:r w:rsidR="00C37ABA">
            <w:br w:type="page"/>
          </w:r>
        </w:p>
      </w:sdtContent>
    </w:sdt>
    <w:p w:rsidR="00141BF2" w:rsidRDefault="00141BF2" w:rsidP="00C37ABA">
      <w:pPr>
        <w:jc w:val="center"/>
        <w:rPr>
          <w:b/>
          <w:i/>
          <w:color w:val="5B9BD5" w:themeColor="accent1"/>
          <w:sz w:val="36"/>
        </w:rPr>
      </w:pPr>
    </w:p>
    <w:p w:rsidR="00915671" w:rsidRDefault="002C6C31" w:rsidP="00C37ABA">
      <w:pPr>
        <w:jc w:val="center"/>
        <w:rPr>
          <w:b/>
          <w:i/>
          <w:color w:val="5B9BD5" w:themeColor="accent1"/>
          <w:sz w:val="36"/>
        </w:rPr>
      </w:pPr>
      <w:r w:rsidRPr="002C6C31">
        <w:rPr>
          <w:b/>
          <w:i/>
          <w:color w:val="5B9BD5" w:themeColor="accent1"/>
          <w:sz w:val="36"/>
        </w:rPr>
        <w:t>PAPER ONE</w:t>
      </w:r>
      <w:r w:rsidR="00141BF2">
        <w:rPr>
          <w:b/>
          <w:i/>
          <w:color w:val="5B9BD5" w:themeColor="accent1"/>
          <w:sz w:val="36"/>
        </w:rPr>
        <w:t xml:space="preserve"> OVERVIEW</w:t>
      </w:r>
    </w:p>
    <w:p w:rsidR="00141BF2" w:rsidRPr="002C6C31" w:rsidRDefault="00141BF2" w:rsidP="00C37ABA">
      <w:pPr>
        <w:jc w:val="center"/>
        <w:rPr>
          <w:b/>
          <w:i/>
          <w:color w:val="5B9BD5" w:themeColor="accent1"/>
          <w:sz w:val="36"/>
        </w:rPr>
      </w:pPr>
    </w:p>
    <w:p w:rsidR="002C6C31" w:rsidRDefault="002C6C31" w:rsidP="002C6C31">
      <w:r>
        <w:t xml:space="preserve">Section B focuses on media language and representation and requires learners to consider how and why media language is used by media producers to create meaning and construct various representations of events, issues, individuals and social groups. </w:t>
      </w:r>
    </w:p>
    <w:p w:rsidR="00141BF2" w:rsidRDefault="002C6C31" w:rsidP="002C6C31">
      <w:r>
        <w:t>In this section, learners are required to study media forms and products set by OCR.</w:t>
      </w:r>
    </w:p>
    <w:p w:rsidR="00141BF2" w:rsidRDefault="00141BF2" w:rsidP="002C6C31"/>
    <w:p w:rsidR="00141BF2" w:rsidRDefault="00141BF2" w:rsidP="002C6C31">
      <w:r>
        <w:rPr>
          <w:noProof/>
          <w:lang w:eastAsia="en-GB"/>
        </w:rPr>
        <w:drawing>
          <wp:inline distT="0" distB="0" distL="0" distR="0">
            <wp:extent cx="5568287" cy="44634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A831C6.tmp"/>
                    <pic:cNvPicPr/>
                  </pic:nvPicPr>
                  <pic:blipFill>
                    <a:blip r:embed="rId12">
                      <a:extLst>
                        <a:ext uri="{28A0092B-C50C-407E-A947-70E740481C1C}">
                          <a14:useLocalDpi xmlns:a14="http://schemas.microsoft.com/office/drawing/2010/main" val="0"/>
                        </a:ext>
                      </a:extLst>
                    </a:blip>
                    <a:stretch>
                      <a:fillRect/>
                    </a:stretch>
                  </pic:blipFill>
                  <pic:spPr>
                    <a:xfrm>
                      <a:off x="0" y="0"/>
                      <a:ext cx="5582508" cy="4474867"/>
                    </a:xfrm>
                    <a:prstGeom prst="rect">
                      <a:avLst/>
                    </a:prstGeom>
                  </pic:spPr>
                </pic:pic>
              </a:graphicData>
            </a:graphic>
          </wp:inline>
        </w:drawing>
      </w:r>
    </w:p>
    <w:p w:rsidR="002C6C31" w:rsidRDefault="002C6C31" w:rsidP="00141BF2">
      <w:pPr>
        <w:rPr>
          <w:b/>
          <w:i/>
          <w:color w:val="5B9BD5" w:themeColor="accent1"/>
          <w:sz w:val="36"/>
        </w:rPr>
      </w:pPr>
    </w:p>
    <w:p w:rsidR="00141BF2" w:rsidRDefault="00141BF2" w:rsidP="00141BF2">
      <w:pPr>
        <w:jc w:val="center"/>
        <w:rPr>
          <w:b/>
          <w:i/>
          <w:color w:val="5B9BD5" w:themeColor="accent1"/>
          <w:sz w:val="36"/>
        </w:rPr>
      </w:pPr>
    </w:p>
    <w:p w:rsidR="00141BF2" w:rsidRDefault="00141BF2" w:rsidP="00141BF2">
      <w:pPr>
        <w:jc w:val="center"/>
        <w:rPr>
          <w:b/>
          <w:i/>
          <w:color w:val="5B9BD5" w:themeColor="accent1"/>
          <w:sz w:val="36"/>
        </w:rPr>
      </w:pPr>
    </w:p>
    <w:p w:rsidR="00141BF2" w:rsidRDefault="00141BF2" w:rsidP="00141BF2">
      <w:pPr>
        <w:jc w:val="center"/>
        <w:rPr>
          <w:b/>
          <w:i/>
          <w:color w:val="5B9BD5" w:themeColor="accent1"/>
          <w:sz w:val="36"/>
        </w:rPr>
      </w:pPr>
    </w:p>
    <w:p w:rsidR="00141BF2" w:rsidRDefault="00141BF2" w:rsidP="00141BF2">
      <w:pPr>
        <w:jc w:val="center"/>
        <w:rPr>
          <w:b/>
          <w:i/>
          <w:color w:val="5B9BD5" w:themeColor="accent1"/>
          <w:sz w:val="36"/>
        </w:rPr>
      </w:pPr>
    </w:p>
    <w:p w:rsidR="00141BF2" w:rsidRDefault="00141BF2" w:rsidP="00141BF2">
      <w:pPr>
        <w:jc w:val="center"/>
        <w:rPr>
          <w:b/>
          <w:i/>
          <w:color w:val="5B9BD5" w:themeColor="accent1"/>
          <w:sz w:val="36"/>
        </w:rPr>
      </w:pPr>
      <w:r>
        <w:rPr>
          <w:b/>
          <w:i/>
          <w:color w:val="5B9BD5" w:themeColor="accent1"/>
          <w:sz w:val="36"/>
        </w:rPr>
        <w:t xml:space="preserve">ASSESSMENT OBJECTIVES </w:t>
      </w:r>
    </w:p>
    <w:p w:rsidR="00141BF2" w:rsidRDefault="00141BF2" w:rsidP="00141BF2">
      <w:pPr>
        <w:jc w:val="center"/>
        <w:rPr>
          <w:b/>
          <w:i/>
          <w:color w:val="5B9BD5" w:themeColor="accent1"/>
          <w:sz w:val="36"/>
        </w:rPr>
      </w:pPr>
    </w:p>
    <w:p w:rsidR="00844953" w:rsidRPr="000D527A" w:rsidRDefault="00141BF2" w:rsidP="000D527A">
      <w:pPr>
        <w:jc w:val="center"/>
        <w:rPr>
          <w:b/>
          <w:i/>
          <w:color w:val="5B9BD5" w:themeColor="accent1"/>
          <w:sz w:val="36"/>
        </w:rPr>
      </w:pPr>
      <w:r>
        <w:rPr>
          <w:b/>
          <w:i/>
          <w:noProof/>
          <w:color w:val="5B9BD5" w:themeColor="accent1"/>
          <w:sz w:val="36"/>
          <w:lang w:eastAsia="en-GB"/>
        </w:rPr>
        <w:drawing>
          <wp:inline distT="0" distB="0" distL="0" distR="0">
            <wp:extent cx="4978372" cy="25974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88F54.tmp"/>
                    <pic:cNvPicPr/>
                  </pic:nvPicPr>
                  <pic:blipFill>
                    <a:blip r:embed="rId13">
                      <a:extLst>
                        <a:ext uri="{28A0092B-C50C-407E-A947-70E740481C1C}">
                          <a14:useLocalDpi xmlns:a14="http://schemas.microsoft.com/office/drawing/2010/main" val="0"/>
                        </a:ext>
                      </a:extLst>
                    </a:blip>
                    <a:stretch>
                      <a:fillRect/>
                    </a:stretch>
                  </pic:blipFill>
                  <pic:spPr>
                    <a:xfrm>
                      <a:off x="0" y="0"/>
                      <a:ext cx="5019478" cy="2618859"/>
                    </a:xfrm>
                    <a:prstGeom prst="rect">
                      <a:avLst/>
                    </a:prstGeom>
                  </pic:spPr>
                </pic:pic>
              </a:graphicData>
            </a:graphic>
          </wp:inline>
        </w:drawing>
      </w:r>
    </w:p>
    <w:p w:rsidR="000D527A" w:rsidRDefault="00C37ABA" w:rsidP="000D527A">
      <w:pPr>
        <w:jc w:val="center"/>
        <w:rPr>
          <w:b/>
          <w:i/>
          <w:color w:val="5B9BD5" w:themeColor="accent1"/>
          <w:sz w:val="44"/>
        </w:rPr>
      </w:pPr>
      <w:r w:rsidRPr="000D527A">
        <w:rPr>
          <w:b/>
          <w:i/>
          <w:color w:val="5B9BD5" w:themeColor="accent1"/>
          <w:sz w:val="44"/>
        </w:rPr>
        <w:t>SET PRODUCTS</w:t>
      </w:r>
    </w:p>
    <w:p w:rsidR="002C6C31" w:rsidRPr="000D527A" w:rsidRDefault="00844953" w:rsidP="000D527A">
      <w:pPr>
        <w:jc w:val="center"/>
        <w:rPr>
          <w:b/>
          <w:i/>
          <w:color w:val="5B9BD5" w:themeColor="accent1"/>
          <w:sz w:val="44"/>
        </w:rPr>
      </w:pPr>
      <w:r>
        <w:rPr>
          <w:noProof/>
          <w:lang w:eastAsia="en-GB"/>
        </w:rPr>
        <mc:AlternateContent>
          <mc:Choice Requires="wps">
            <w:drawing>
              <wp:anchor distT="0" distB="0" distL="114300" distR="114300" simplePos="0" relativeHeight="251660288" behindDoc="0" locked="0" layoutInCell="1" allowOverlap="1" wp14:anchorId="09A64A31" wp14:editId="4B78F153">
                <wp:simplePos x="0" y="0"/>
                <wp:positionH relativeFrom="column">
                  <wp:posOffset>1828165</wp:posOffset>
                </wp:positionH>
                <wp:positionV relativeFrom="paragraph">
                  <wp:posOffset>149595</wp:posOffset>
                </wp:positionV>
                <wp:extent cx="300251" cy="491319"/>
                <wp:effectExtent l="19050" t="0" r="24130" b="42545"/>
                <wp:wrapNone/>
                <wp:docPr id="9" name="Down Arrow 9"/>
                <wp:cNvGraphicFramePr/>
                <a:graphic xmlns:a="http://schemas.openxmlformats.org/drawingml/2006/main">
                  <a:graphicData uri="http://schemas.microsoft.com/office/word/2010/wordprocessingShape">
                    <wps:wsp>
                      <wps:cNvSpPr/>
                      <wps:spPr>
                        <a:xfrm>
                          <a:off x="0" y="0"/>
                          <a:ext cx="300251" cy="4913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3E99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43.95pt;margin-top:11.8pt;width:23.65pt;height:3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CdQIAAD4FAAAOAAAAZHJzL2Uyb0RvYy54bWysVFFP3DAMfp+0/xDlfbQ9jm13oodOIKZJ&#10;CNBg4jmkCa2UxJmTu97t189JewUB2sO0PqRxbH+2v9g5PdtZw7YKQweu5tVRyZlyEprOPdX85/3l&#10;p6+chShcIww4VfO9Cvxs9fHDae+XagYtmEYhIxAXlr2veRujXxZFkK2yIhyBV46UGtCKSCI+FQ2K&#10;ntCtKWZl+bnoARuPIFUIdHoxKPkq42utZLzROqjITM0pt5hXzOtjWovVqVg+ofBtJ8c0xD9kYUXn&#10;KOgEdSGiYBvs3kDZTiIE0PFIgi1A606qXANVU5WvqrlrhVe5FiIn+Imm8P9g5fX2FlnX1HzBmROW&#10;rugCesfWiNCzReKn92FJZnf+Fkcp0DYVu9No05/KYLvM6X7iVO0ik3R4XJazk4ozSar5ojquMmbx&#10;7OwxxG8KLEubmjcUPQfPdIrtVYgUlewPdiSkjIYc8i7ujUppGPdDaaqFos6yd+4idW6QbQXdv5BS&#10;uVgNqlY0ajg+KelLhVKQySNLGTAh686YCXsESB36FnuAGe2Tq8pNODmXf0tscJ48cmRwcXK2nQN8&#10;D8BQVWPkwf5A0kBNYukRmj3dNMIwAsHLy44IvxIh3gqknqfpoDmON7RoA33NYdxx1gL+fu882VMr&#10;kpaznmao5uHXRqDizHx31KSLaj5PQ5eF+cmXGQn4UvP4UuM29hzomqhZKLu8TfbRHLYawT7QuK9T&#10;VFIJJyl2zWXEg3Aeh9mmB0Oq9Tqb0aB5Ea/cnZcJPLGaeul+9yDQj10XqV2v4TBvYvmq7wbb5Olg&#10;vYmgu9yUz7yOfNOQ5sYZH5T0CryUs9Xzs7f6AwAA//8DAFBLAwQUAAYACAAAACEAwM7nPd8AAAAK&#10;AQAADwAAAGRycy9kb3ducmV2LnhtbEyPwU7DMAyG70i8Q2QkbixZq41Rmk4wxB02YNota0wb0SRV&#10;knbd22NO42bLn35/f7mebMdGDNF4J2E+E8DQ1V4b10j42L3erYDFpJxWnXco4YwR1tX1VakK7U/u&#10;HcdtahiFuFgoCW1KfcF5rFu0Ks58j45u3z5YlWgNDddBnSjcdjwTYsmtMo4+tKrHTYv1z3awEkI9&#10;HcLmbTfuv14Ww6fx5/3h2Uh5ezM9PQJLOKULDH/6pA4VOR394HRknYRsdf9AKA35EhgBeb7IgB2J&#10;FHMBvCr5/wrVLwAAAP//AwBQSwECLQAUAAYACAAAACEAtoM4kv4AAADhAQAAEwAAAAAAAAAAAAAA&#10;AAAAAAAAW0NvbnRlbnRfVHlwZXNdLnhtbFBLAQItABQABgAIAAAAIQA4/SH/1gAAAJQBAAALAAAA&#10;AAAAAAAAAAAAAC8BAABfcmVscy8ucmVsc1BLAQItABQABgAIAAAAIQDYV+eCdQIAAD4FAAAOAAAA&#10;AAAAAAAAAAAAAC4CAABkcnMvZTJvRG9jLnhtbFBLAQItABQABgAIAAAAIQDAzuc93wAAAAoBAAAP&#10;AAAAAAAAAAAAAAAAAM8EAABkcnMvZG93bnJldi54bWxQSwUGAAAAAAQABADzAAAA2wUAAAAA&#10;" adj="15000" fillcolor="#5b9bd5 [3204]" strokecolor="#1f4d78 [1604]" strokeweight="1pt"/>
            </w:pict>
          </mc:Fallback>
        </mc:AlternateContent>
      </w:r>
    </w:p>
    <w:p w:rsidR="002C6C31" w:rsidRDefault="002C6C31" w:rsidP="00C37ABA">
      <w:pPr>
        <w:jc w:val="center"/>
      </w:pPr>
      <w:r>
        <w:rPr>
          <w:noProof/>
          <w:lang w:eastAsia="en-GB"/>
        </w:rPr>
        <mc:AlternateContent>
          <mc:Choice Requires="wps">
            <w:drawing>
              <wp:anchor distT="0" distB="0" distL="114300" distR="114300" simplePos="0" relativeHeight="251662336" behindDoc="0" locked="0" layoutInCell="1" allowOverlap="1" wp14:anchorId="7C7C3234" wp14:editId="439EFB3D">
                <wp:simplePos x="0" y="0"/>
                <wp:positionH relativeFrom="column">
                  <wp:posOffset>1855470</wp:posOffset>
                </wp:positionH>
                <wp:positionV relativeFrom="paragraph">
                  <wp:posOffset>3587426</wp:posOffset>
                </wp:positionV>
                <wp:extent cx="409432" cy="573206"/>
                <wp:effectExtent l="19050" t="19050" r="10160" b="17780"/>
                <wp:wrapNone/>
                <wp:docPr id="10" name="Down Arrow 10"/>
                <wp:cNvGraphicFramePr/>
                <a:graphic xmlns:a="http://schemas.openxmlformats.org/drawingml/2006/main">
                  <a:graphicData uri="http://schemas.microsoft.com/office/word/2010/wordprocessingShape">
                    <wps:wsp>
                      <wps:cNvSpPr/>
                      <wps:spPr>
                        <a:xfrm rot="10800000">
                          <a:off x="0" y="0"/>
                          <a:ext cx="409432" cy="573206"/>
                        </a:xfrm>
                        <a:prstGeom prst="downArrow">
                          <a:avLst>
                            <a:gd name="adj1" fmla="val 27728"/>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78B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146.1pt;margin-top:282.45pt;width:32.25pt;height:45.1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OPqgIAAHkFAAAOAAAAZHJzL2Uyb0RvYy54bWysVF1P2zAUfZ+0/2D5fSQNLS0VKSpUTJMQ&#10;IMHEs+s4TSZ/zXabsl+/YyeUsvE0LQ+Wr+/Nufee+3FxuVeS7ITzrdElHZ3klAjNTdXqTUm/P918&#10;mVHiA9MVk0aLkr4ITy8Xnz9ddHYuCtMYWQlHAKL9vLMlbUKw8yzzvBGK+RNjhYayNk6xANFtssqx&#10;DuhKZkWen2WdcZV1hgvv8brqlXSR8Ota8HBf114EIkuK2EI6XTrX8cwWF2y+ccw2LR/CYP8QhWKt&#10;htMD1IoFRrau/QtKtdwZb+pwwo3KTF23XKQckM0o/yObx4ZZkXIBOd4eaPL/D5bf7R4caSvUDvRo&#10;plCjlek0WTpnOoJHMNRZP4fho31wg+Rxjenua6eIM6B1lM/y+CUWkBfZJ5JfDiSLfSAcj+P8fHxa&#10;UMKhmkxPi/wsush6rIhpnQ9fhVEkXkpaIZoUTEJmu1sfEtHVEC2rfowoqZVE3XZMkmI6LWZDXY9s&#10;4PHNZpIi7d0OiAjg1XGE90a21U0rZRLcZn0tHQE8Yr46v1pNhpjfmUlNOhBRTMEC4QzdXEsWcFUW&#10;/Hq9oYTJDcaEB5eSefe3/8BJct6wSgyuj8IezBNz73BiFivmm/6XpOrZUG3AqMlWlXQoVU+A1NGN&#10;SMMCcuNjLHhf4nhbm+oFTZLKjMy85TctnNwyHx6YA+14xAoI9zhqacCBGW6UNMb9+ug92qOLoaWk&#10;w/iBn59b5gQl8ptGf5+PxmPAhiSMJ9MCgjvWrI81equuDWqDRkB06Rrtg3y91s6oZ2yKZfQKFdMc&#10;vvtKDMJ16NcCdg0Xy2Uyw4xaFm71o+URPPIU6X3aPzNnh/4MaOw78zqqbJ76qWf2zTb+qc1yG0zd&#10;HhjueR3oxnynWg67KC6QYzlZvW3MxW8AAAD//wMAUEsDBBQABgAIAAAAIQBJeL+B4QAAAAsBAAAP&#10;AAAAZHJzL2Rvd25yZXYueG1sTI/BTsMwEETvSPyDtUhcEHWaEkNDNhVCQuWGaHLh5sZuHGGvQ+y2&#10;4e8xJziu5mnmbbWZnWUnPYXBE8JykQHT1Hk1UI/QNi+3D8BClKSk9aQRvnWATX15UclS+TO969Mu&#10;9iyVUCglgolxLDkPndFOhoUfNaXs4CcnYzqnnqtJnlO5szzPMsGdHCgtGDnqZ6O7z93RIXxkTWuX&#10;Rry+NTf0pdrDqt92W8Trq/npEVjUc/yD4Vc/qUOdnPb+SCowi5Cv8zyhCIW4WwNLxKoQ98D2CKIo&#10;cuB1xf//UP8AAAD//wMAUEsBAi0AFAAGAAgAAAAhALaDOJL+AAAA4QEAABMAAAAAAAAAAAAAAAAA&#10;AAAAAFtDb250ZW50X1R5cGVzXS54bWxQSwECLQAUAAYACAAAACEAOP0h/9YAAACUAQAACwAAAAAA&#10;AAAAAAAAAAAvAQAAX3JlbHMvLnJlbHNQSwECLQAUAAYACAAAACEAIB0Dj6oCAAB5BQAADgAAAAAA&#10;AAAAAAAAAAAuAgAAZHJzL2Uyb0RvYy54bWxQSwECLQAUAAYACAAAACEASXi/geEAAAALAQAADwAA&#10;AAAAAAAAAAAAAAAEBQAAZHJzL2Rvd25yZXYueG1sUEsFBgAAAAAEAAQA8wAAABIGAAAAAA==&#10;" adj="13886,7805" fillcolor="#5b9bd5" strokecolor="#41719c" strokeweight="1pt"/>
            </w:pict>
          </mc:Fallback>
        </mc:AlternateContent>
      </w:r>
      <w:r>
        <w:rPr>
          <w:noProof/>
          <w:lang w:eastAsia="en-GB"/>
        </w:rPr>
        <w:drawing>
          <wp:inline distT="0" distB="0" distL="0" distR="0">
            <wp:extent cx="5731510" cy="38404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A843BF.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840480"/>
                    </a:xfrm>
                    <a:prstGeom prst="rect">
                      <a:avLst/>
                    </a:prstGeom>
                  </pic:spPr>
                </pic:pic>
              </a:graphicData>
            </a:graphic>
          </wp:inline>
        </w:drawing>
      </w:r>
    </w:p>
    <w:p w:rsidR="002C6C31" w:rsidRPr="00C37ABA" w:rsidRDefault="002C6C31" w:rsidP="00C37ABA">
      <w:pPr>
        <w:jc w:val="center"/>
      </w:pPr>
    </w:p>
    <w:p w:rsidR="000D527A" w:rsidRDefault="000D527A" w:rsidP="00A506CE">
      <w:pPr>
        <w:jc w:val="center"/>
        <w:rPr>
          <w:b/>
          <w:i/>
          <w:color w:val="5B9BD5" w:themeColor="accent1"/>
          <w:sz w:val="36"/>
        </w:rPr>
      </w:pPr>
      <w:r w:rsidRPr="002C6C31">
        <w:rPr>
          <w:b/>
          <w:i/>
          <w:color w:val="5B9BD5" w:themeColor="accent1"/>
          <w:sz w:val="36"/>
        </w:rPr>
        <w:t>ADVERTISING AND MARKETING</w:t>
      </w:r>
    </w:p>
    <w:p w:rsidR="00A506CE" w:rsidRPr="002C6C31" w:rsidRDefault="00A506CE" w:rsidP="00A506CE">
      <w:pPr>
        <w:jc w:val="center"/>
        <w:rPr>
          <w:b/>
          <w:i/>
          <w:color w:val="5B9BD5" w:themeColor="accent1"/>
          <w:sz w:val="36"/>
        </w:rPr>
      </w:pPr>
    </w:p>
    <w:p w:rsidR="002C6C31" w:rsidRDefault="000D527A" w:rsidP="000D527A">
      <w:pPr>
        <w:jc w:val="center"/>
      </w:pPr>
      <w:r>
        <w:t>In​ ​this​ ​unit of work,​ ​you​ ​will​ ​learn​ ​about​ ​advertising​ ​and​ ​marketing,​ ​</w:t>
      </w:r>
      <w:r w:rsidRPr="00C37ABA">
        <w:t xml:space="preserve"> develop knowledge and understanding of media contexts, media language and representations through the study of advertising and marketing, magazines, and music video.</w:t>
      </w:r>
    </w:p>
    <w:p w:rsidR="00844953" w:rsidRPr="000D527A" w:rsidRDefault="00844953" w:rsidP="00844953">
      <w:pPr>
        <w:rPr>
          <w:sz w:val="32"/>
        </w:rPr>
      </w:pPr>
    </w:p>
    <w:p w:rsidR="00844953" w:rsidRDefault="00844953" w:rsidP="00844953">
      <w:pPr>
        <w:jc w:val="center"/>
        <w:rPr>
          <w:b/>
          <w:i/>
          <w:color w:val="5B9BD5" w:themeColor="accent1"/>
          <w:sz w:val="44"/>
        </w:rPr>
      </w:pPr>
      <w:r w:rsidRPr="000D527A">
        <w:rPr>
          <w:b/>
          <w:i/>
          <w:color w:val="5B9BD5" w:themeColor="accent1"/>
          <w:sz w:val="44"/>
        </w:rPr>
        <w:t>SET PRODUCTS</w:t>
      </w:r>
    </w:p>
    <w:p w:rsidR="000D527A" w:rsidRPr="000D527A" w:rsidRDefault="000D527A" w:rsidP="00844953">
      <w:pPr>
        <w:jc w:val="center"/>
        <w:rPr>
          <w:b/>
          <w:i/>
          <w:color w:val="5B9BD5" w:themeColor="accent1"/>
          <w:sz w:val="44"/>
        </w:rPr>
      </w:pPr>
    </w:p>
    <w:p w:rsidR="00844953" w:rsidRDefault="00844953" w:rsidP="00844953">
      <w:pPr>
        <w:jc w:val="center"/>
      </w:pPr>
      <w:r>
        <w:t>Advertising and marketing must be studied in relation to media language and media representations, including a consideration of the social and cultural contexts that influence how media language is used to construct representations.</w:t>
      </w:r>
    </w:p>
    <w:p w:rsidR="00844953" w:rsidRDefault="00844953" w:rsidP="00844953">
      <w:pPr>
        <w:jc w:val="center"/>
      </w:pPr>
      <w:r>
        <w:t>Learners must study all three set advertising and marketing products in this section.</w:t>
      </w:r>
    </w:p>
    <w:p w:rsidR="002C6C31" w:rsidRDefault="00844953" w:rsidP="00844953">
      <w:pPr>
        <w:jc w:val="center"/>
      </w:pPr>
      <w:r>
        <w:t>The media products will be made available by OCR. Three contrasting posters have been selected.</w:t>
      </w:r>
    </w:p>
    <w:p w:rsidR="00141BF2" w:rsidRDefault="00141BF2" w:rsidP="00141BF2">
      <w:pPr>
        <w:jc w:val="center"/>
      </w:pPr>
      <w:r>
        <w:t xml:space="preserve">Learners need to study the set advertising and marketing products in relation to all the subject content bullet points listed under the ‘media language’ and ‘media representations’ topics in the subject content table following the end of component 02 to establish the codes and conventions of each category of advert. </w:t>
      </w:r>
    </w:p>
    <w:p w:rsidR="00844953" w:rsidRDefault="00141BF2" w:rsidP="00141BF2">
      <w:pPr>
        <w:jc w:val="center"/>
      </w:pPr>
      <w:r>
        <w:t>Theories of media language and representation do not need to be studied</w:t>
      </w:r>
    </w:p>
    <w:p w:rsidR="00141BF2" w:rsidRDefault="00141BF2" w:rsidP="00141BF2">
      <w:pPr>
        <w:jc w:val="center"/>
      </w:pPr>
      <w:r w:rsidRPr="00141BF2">
        <w:t>Consideration should be made of media language elements specific to advertising and marketing such as locations, costumes, props, makeup, lighting, choice of camera shot, angle, typography, layout and address of written content to the audience.</w:t>
      </w:r>
    </w:p>
    <w:p w:rsidR="00844953" w:rsidRDefault="00844953" w:rsidP="00844953">
      <w:pPr>
        <w:jc w:val="center"/>
      </w:pPr>
    </w:p>
    <w:p w:rsidR="00844953" w:rsidRDefault="00844953" w:rsidP="00844953">
      <w:pPr>
        <w:jc w:val="center"/>
      </w:pPr>
    </w:p>
    <w:p w:rsidR="002C2E56" w:rsidRDefault="002C2E56">
      <w:pPr>
        <w:rPr>
          <w:color w:val="5B9BD5" w:themeColor="accent1"/>
          <w:sz w:val="40"/>
        </w:rPr>
      </w:pPr>
      <w:r>
        <w:rPr>
          <w:color w:val="5B9BD5" w:themeColor="accent1"/>
          <w:sz w:val="40"/>
        </w:rPr>
        <w:br w:type="page"/>
      </w:r>
    </w:p>
    <w:p w:rsidR="00844953" w:rsidRDefault="00844953" w:rsidP="00844953">
      <w:pPr>
        <w:jc w:val="center"/>
        <w:rPr>
          <w:color w:val="5B9BD5" w:themeColor="accent1"/>
          <w:sz w:val="40"/>
        </w:rPr>
      </w:pPr>
      <w:r w:rsidRPr="00844953">
        <w:rPr>
          <w:color w:val="5B9BD5" w:themeColor="accent1"/>
          <w:sz w:val="40"/>
        </w:rPr>
        <w:lastRenderedPageBreak/>
        <w:t>Old Spice ‘Smell Like a Man’ (2010)</w:t>
      </w:r>
    </w:p>
    <w:p w:rsidR="00844953" w:rsidRPr="00844953" w:rsidRDefault="00844953" w:rsidP="00844953">
      <w:pPr>
        <w:jc w:val="center"/>
        <w:rPr>
          <w:color w:val="5B9BD5" w:themeColor="accent1"/>
          <w:sz w:val="40"/>
        </w:rPr>
      </w:pPr>
    </w:p>
    <w:p w:rsidR="00844953" w:rsidRDefault="00844953" w:rsidP="00844953">
      <w:pPr>
        <w:jc w:val="center"/>
      </w:pPr>
      <w:r w:rsidRPr="00844953">
        <w:t>The Old Spice ‘Smell Like A Man’ campaign poster from 2010 was a transformative mass market campaign for the aftershave brand. Prior to 2010 the Old Spice brand was associated with a much older, more mature male audience. This poster was part of a campaign that sought to reposition the brand and make it more accessible to younger audiences</w:t>
      </w:r>
    </w:p>
    <w:p w:rsidR="00844953" w:rsidRDefault="00844953" w:rsidP="00844953">
      <w:pPr>
        <w:jc w:val="center"/>
      </w:pPr>
    </w:p>
    <w:p w:rsidR="00844953" w:rsidRDefault="00844953" w:rsidP="00844953">
      <w:pPr>
        <w:jc w:val="center"/>
      </w:pPr>
    </w:p>
    <w:p w:rsidR="00844953" w:rsidRDefault="003D26E2" w:rsidP="00844953">
      <w:pPr>
        <w:jc w:val="center"/>
      </w:pPr>
      <w:r>
        <w:rPr>
          <w:noProof/>
          <w:lang w:eastAsia="en-GB"/>
        </w:rPr>
        <w:drawing>
          <wp:inline distT="0" distB="0" distL="0" distR="0">
            <wp:extent cx="5731510" cy="42684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47D0A.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4268470"/>
                    </a:xfrm>
                    <a:prstGeom prst="rect">
                      <a:avLst/>
                    </a:prstGeom>
                  </pic:spPr>
                </pic:pic>
              </a:graphicData>
            </a:graphic>
          </wp:inline>
        </w:drawing>
      </w:r>
    </w:p>
    <w:p w:rsidR="00844953" w:rsidRDefault="00844953" w:rsidP="00844953">
      <w:pPr>
        <w:jc w:val="center"/>
        <w:rPr>
          <w:color w:val="5B9BD5" w:themeColor="accent1"/>
          <w:sz w:val="36"/>
        </w:rPr>
      </w:pPr>
    </w:p>
    <w:p w:rsidR="002C2E56" w:rsidRDefault="002C2E56">
      <w:pPr>
        <w:rPr>
          <w:i/>
          <w:color w:val="5B9BD5" w:themeColor="accent1"/>
          <w:sz w:val="36"/>
        </w:rPr>
      </w:pPr>
      <w:r>
        <w:rPr>
          <w:i/>
          <w:color w:val="5B9BD5" w:themeColor="accent1"/>
          <w:sz w:val="36"/>
        </w:rPr>
        <w:br w:type="page"/>
      </w:r>
    </w:p>
    <w:p w:rsidR="00844953" w:rsidRPr="00844953" w:rsidRDefault="00844953" w:rsidP="000D527A">
      <w:pPr>
        <w:jc w:val="center"/>
        <w:rPr>
          <w:i/>
          <w:color w:val="5B9BD5" w:themeColor="accent1"/>
          <w:sz w:val="36"/>
        </w:rPr>
      </w:pPr>
      <w:r w:rsidRPr="00844953">
        <w:rPr>
          <w:i/>
          <w:color w:val="5B9BD5" w:themeColor="accent1"/>
          <w:sz w:val="36"/>
        </w:rPr>
        <w:lastRenderedPageBreak/>
        <w:t>Shelter (2011)</w:t>
      </w:r>
    </w:p>
    <w:p w:rsidR="00844953" w:rsidRDefault="00844953" w:rsidP="00844953">
      <w:pPr>
        <w:jc w:val="center"/>
      </w:pPr>
    </w:p>
    <w:p w:rsidR="00844953" w:rsidRDefault="00844953" w:rsidP="00844953">
      <w:pPr>
        <w:jc w:val="center"/>
      </w:pPr>
      <w:r w:rsidRPr="00844953">
        <w:t xml:space="preserve">Shelter, the UK-based housing and homelessness charity launched an advertising campaign in 2011 that was produced for those at risk of homelessness to point them to Shelter’s free services and guide them to seek advice on issues around homelessness earlier.  </w:t>
      </w:r>
    </w:p>
    <w:p w:rsidR="00844953" w:rsidRDefault="00844953" w:rsidP="00844953">
      <w:pPr>
        <w:jc w:val="center"/>
      </w:pPr>
    </w:p>
    <w:p w:rsidR="00844953" w:rsidRDefault="00844953" w:rsidP="00844953">
      <w:pPr>
        <w:jc w:val="center"/>
      </w:pPr>
    </w:p>
    <w:p w:rsidR="00844953" w:rsidRDefault="00844953" w:rsidP="00844953">
      <w:pPr>
        <w:jc w:val="center"/>
      </w:pPr>
      <w:r w:rsidRPr="00844953">
        <w:rPr>
          <w:noProof/>
          <w:lang w:eastAsia="en-GB"/>
        </w:rPr>
        <w:drawing>
          <wp:inline distT="0" distB="0" distL="0" distR="0">
            <wp:extent cx="5731510" cy="2865958"/>
            <wp:effectExtent l="0" t="0" r="2540" b="0"/>
            <wp:docPr id="12" name="Picture 12" descr="E:\Dan School\Media\KS5\Media New Spec 2017\Paper 1 Section B\Advertising_and_marketing\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n School\Media\KS5\Media New Spec 2017\Paper 1 Section B\Advertising_and_marketing\Shel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65958"/>
                    </a:xfrm>
                    <a:prstGeom prst="rect">
                      <a:avLst/>
                    </a:prstGeom>
                    <a:noFill/>
                    <a:ln>
                      <a:noFill/>
                    </a:ln>
                  </pic:spPr>
                </pic:pic>
              </a:graphicData>
            </a:graphic>
          </wp:inline>
        </w:drawing>
      </w:r>
    </w:p>
    <w:p w:rsidR="00844953" w:rsidRDefault="00844953" w:rsidP="000D527A"/>
    <w:p w:rsidR="002C2E56" w:rsidRDefault="002C2E56">
      <w:pPr>
        <w:rPr>
          <w:i/>
          <w:color w:val="5B9BD5" w:themeColor="accent1"/>
          <w:sz w:val="44"/>
        </w:rPr>
      </w:pPr>
      <w:r>
        <w:rPr>
          <w:i/>
          <w:color w:val="5B9BD5" w:themeColor="accent1"/>
          <w:sz w:val="44"/>
        </w:rPr>
        <w:br w:type="page"/>
      </w:r>
    </w:p>
    <w:p w:rsidR="00844953" w:rsidRDefault="00844953" w:rsidP="00844953">
      <w:pPr>
        <w:jc w:val="center"/>
        <w:rPr>
          <w:i/>
          <w:color w:val="5B9BD5" w:themeColor="accent1"/>
          <w:sz w:val="44"/>
        </w:rPr>
      </w:pPr>
      <w:r w:rsidRPr="00844953">
        <w:rPr>
          <w:i/>
          <w:color w:val="5B9BD5" w:themeColor="accent1"/>
          <w:sz w:val="44"/>
        </w:rPr>
        <w:lastRenderedPageBreak/>
        <w:t>Lucozade ‘I believe’ (2013)</w:t>
      </w:r>
    </w:p>
    <w:p w:rsidR="00844953" w:rsidRPr="00844953" w:rsidRDefault="00844953" w:rsidP="00844953">
      <w:pPr>
        <w:jc w:val="center"/>
        <w:rPr>
          <w:i/>
          <w:color w:val="5B9BD5" w:themeColor="accent1"/>
          <w:sz w:val="44"/>
        </w:rPr>
      </w:pPr>
    </w:p>
    <w:p w:rsidR="00844953" w:rsidRDefault="00844953" w:rsidP="00844953">
      <w:pPr>
        <w:jc w:val="center"/>
      </w:pPr>
      <w:r w:rsidRPr="00844953">
        <w:t>The Lucozade ‘I believe’ campaign poster from 2013 was part of a £4m mass market campaign to educate consumers about how the soft drink brand can help improve people’s sports performance, and features footballer Gareth Bale</w:t>
      </w:r>
      <w:r>
        <w:t xml:space="preserve"> as a key brand ambassador.</w:t>
      </w:r>
    </w:p>
    <w:p w:rsidR="00844953" w:rsidRDefault="00844953" w:rsidP="00844953">
      <w:pPr>
        <w:jc w:val="center"/>
      </w:pPr>
    </w:p>
    <w:p w:rsidR="00844953" w:rsidRDefault="00844953" w:rsidP="00844953">
      <w:pPr>
        <w:jc w:val="center"/>
      </w:pPr>
    </w:p>
    <w:p w:rsidR="00844953" w:rsidRDefault="00844953" w:rsidP="00844953">
      <w:pPr>
        <w:jc w:val="center"/>
      </w:pPr>
      <w:r w:rsidRPr="00844953">
        <w:rPr>
          <w:noProof/>
          <w:lang w:eastAsia="en-GB"/>
        </w:rPr>
        <w:drawing>
          <wp:inline distT="0" distB="0" distL="0" distR="0" wp14:anchorId="4A2CDE35" wp14:editId="365567F4">
            <wp:extent cx="5718412" cy="4352480"/>
            <wp:effectExtent l="0" t="0" r="0" b="0"/>
            <wp:docPr id="13" name="Picture 13" descr="E:\Dan School\Media\KS5\Media New Spec 2017\Paper 1 Section B\Advertising_and_marketing\Lucozade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n School\Media\KS5\Media New Spec 2017\Paper 1 Section B\Advertising_and_marketing\Lucozade 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695" cy="4370963"/>
                    </a:xfrm>
                    <a:prstGeom prst="rect">
                      <a:avLst/>
                    </a:prstGeom>
                    <a:noFill/>
                    <a:ln>
                      <a:noFill/>
                    </a:ln>
                  </pic:spPr>
                </pic:pic>
              </a:graphicData>
            </a:graphic>
          </wp:inline>
        </w:drawing>
      </w:r>
      <w:r>
        <w:t xml:space="preserve"> </w:t>
      </w:r>
    </w:p>
    <w:p w:rsidR="00844953" w:rsidRDefault="00844953" w:rsidP="00844953"/>
    <w:p w:rsidR="00AA1EFB" w:rsidRDefault="00AA1EFB" w:rsidP="00844953"/>
    <w:p w:rsidR="002C2E56" w:rsidRDefault="002C2E56">
      <w:pPr>
        <w:rPr>
          <w:b/>
          <w:i/>
          <w:color w:val="5B9BD5" w:themeColor="accent1"/>
          <w:sz w:val="44"/>
        </w:rPr>
      </w:pPr>
      <w:r>
        <w:rPr>
          <w:b/>
          <w:i/>
          <w:color w:val="5B9BD5" w:themeColor="accent1"/>
          <w:sz w:val="44"/>
        </w:rPr>
        <w:br w:type="page"/>
      </w:r>
    </w:p>
    <w:p w:rsidR="00AA1EFB" w:rsidRDefault="00AA1EFB" w:rsidP="00AA1EFB">
      <w:pPr>
        <w:jc w:val="center"/>
        <w:rPr>
          <w:b/>
          <w:i/>
          <w:color w:val="5B9BD5" w:themeColor="accent1"/>
          <w:sz w:val="44"/>
        </w:rPr>
      </w:pPr>
      <w:r>
        <w:rPr>
          <w:b/>
          <w:i/>
          <w:color w:val="5B9BD5" w:themeColor="accent1"/>
          <w:sz w:val="44"/>
        </w:rPr>
        <w:lastRenderedPageBreak/>
        <w:t>TASKS</w:t>
      </w:r>
    </w:p>
    <w:p w:rsidR="00AA1EFB" w:rsidRPr="002C2E56" w:rsidRDefault="00AA1EFB" w:rsidP="002C2E56">
      <w:pPr>
        <w:rPr>
          <w:b/>
          <w:i/>
          <w:sz w:val="28"/>
        </w:rPr>
      </w:pPr>
      <w:r w:rsidRPr="002C2E56">
        <w:rPr>
          <w:b/>
          <w:i/>
          <w:sz w:val="28"/>
        </w:rPr>
        <w:t xml:space="preserve">You </w:t>
      </w:r>
      <w:r w:rsidR="002C2E56" w:rsidRPr="002C2E56">
        <w:rPr>
          <w:b/>
          <w:i/>
          <w:sz w:val="28"/>
        </w:rPr>
        <w:t>have created (or I did it for you!) a Google Slides presentation about each advert add each element below to complete your revision.</w:t>
      </w:r>
    </w:p>
    <w:tbl>
      <w:tblPr>
        <w:tblStyle w:val="TableGrid"/>
        <w:tblW w:w="0" w:type="auto"/>
        <w:tblLook w:val="04A0" w:firstRow="1" w:lastRow="0" w:firstColumn="1" w:lastColumn="0" w:noHBand="0" w:noVBand="1"/>
      </w:tblPr>
      <w:tblGrid>
        <w:gridCol w:w="7083"/>
        <w:gridCol w:w="1933"/>
      </w:tblGrid>
      <w:tr w:rsidR="00AA1EFB" w:rsidTr="009708A4">
        <w:tc>
          <w:tcPr>
            <w:tcW w:w="7083" w:type="dxa"/>
          </w:tcPr>
          <w:p w:rsidR="00AA1EFB" w:rsidRDefault="00AA1EFB" w:rsidP="00AA1EFB">
            <w:pPr>
              <w:rPr>
                <w:b/>
                <w:i/>
                <w:color w:val="5B9BD5" w:themeColor="accent1"/>
                <w:sz w:val="44"/>
              </w:rPr>
            </w:pPr>
            <w:r>
              <w:rPr>
                <w:b/>
                <w:i/>
                <w:color w:val="5B9BD5" w:themeColor="accent1"/>
                <w:sz w:val="44"/>
              </w:rPr>
              <w:t>TASK</w:t>
            </w:r>
            <w:r w:rsidR="009708A4">
              <w:rPr>
                <w:b/>
                <w:i/>
                <w:color w:val="5B9BD5" w:themeColor="accent1"/>
                <w:sz w:val="44"/>
              </w:rPr>
              <w:t>S</w:t>
            </w:r>
          </w:p>
        </w:tc>
        <w:tc>
          <w:tcPr>
            <w:tcW w:w="1933" w:type="dxa"/>
          </w:tcPr>
          <w:p w:rsidR="00AA1EFB" w:rsidRPr="004C57D1" w:rsidRDefault="00AA1EFB" w:rsidP="00AA1EFB">
            <w:pPr>
              <w:jc w:val="center"/>
              <w:rPr>
                <w:b/>
                <w:i/>
                <w:color w:val="5B9BD5" w:themeColor="accent1"/>
                <w:sz w:val="24"/>
              </w:rPr>
            </w:pPr>
            <w:r w:rsidRPr="004C57D1">
              <w:rPr>
                <w:b/>
                <w:i/>
                <w:color w:val="5B9BD5" w:themeColor="accent1"/>
                <w:sz w:val="24"/>
              </w:rPr>
              <w:t>COMPLETED?</w:t>
            </w:r>
          </w:p>
        </w:tc>
      </w:tr>
      <w:tr w:rsidR="009A3D09" w:rsidRPr="009A3D09" w:rsidTr="009708A4">
        <w:tc>
          <w:tcPr>
            <w:tcW w:w="7083" w:type="dxa"/>
          </w:tcPr>
          <w:p w:rsidR="009A3D09" w:rsidRPr="009708A4" w:rsidRDefault="009A3D09" w:rsidP="002C2E56">
            <w:pPr>
              <w:pStyle w:val="ListParagraph"/>
              <w:numPr>
                <w:ilvl w:val="0"/>
                <w:numId w:val="3"/>
              </w:numPr>
              <w:rPr>
                <w:b/>
                <w:i/>
                <w:color w:val="5B9BD5" w:themeColor="accent1"/>
                <w:sz w:val="32"/>
                <w:u w:val="single"/>
              </w:rPr>
            </w:pPr>
            <w:r w:rsidRPr="009708A4">
              <w:rPr>
                <w:b/>
                <w:i/>
                <w:color w:val="5B9BD5" w:themeColor="accent1"/>
                <w:sz w:val="32"/>
              </w:rPr>
              <w:t>RESEARCH INSTITUTIONS</w:t>
            </w:r>
            <w:r w:rsidR="00A506CE" w:rsidRPr="009708A4">
              <w:rPr>
                <w:b/>
                <w:i/>
                <w:color w:val="5B9BD5" w:themeColor="accent1"/>
                <w:sz w:val="32"/>
              </w:rPr>
              <w:t xml:space="preserve"> / OWNERSHIP</w:t>
            </w:r>
          </w:p>
          <w:p w:rsidR="009A3D09" w:rsidRPr="009708A4" w:rsidRDefault="009A3D09" w:rsidP="002C2E56">
            <w:pPr>
              <w:rPr>
                <w:i/>
                <w:sz w:val="20"/>
              </w:rPr>
            </w:pPr>
          </w:p>
          <w:p w:rsidR="00AA1EFB" w:rsidRPr="009708A4" w:rsidRDefault="00AA1EFB" w:rsidP="002C2E56">
            <w:pPr>
              <w:rPr>
                <w:b/>
                <w:i/>
                <w:sz w:val="20"/>
                <w:u w:val="single"/>
              </w:rPr>
            </w:pPr>
            <w:r w:rsidRPr="009708A4">
              <w:rPr>
                <w:b/>
                <w:i/>
                <w:sz w:val="20"/>
              </w:rPr>
              <w:t>For each of the three products, research the brand or charity behind it.</w:t>
            </w:r>
          </w:p>
          <w:p w:rsidR="00AA1EFB" w:rsidRPr="009708A4" w:rsidRDefault="00AA1EFB" w:rsidP="002C2E56">
            <w:pPr>
              <w:rPr>
                <w:i/>
                <w:sz w:val="20"/>
              </w:rPr>
            </w:pPr>
          </w:p>
          <w:p w:rsidR="00AA1EFB" w:rsidRPr="009708A4" w:rsidRDefault="00AA1EFB" w:rsidP="002C2E56">
            <w:pPr>
              <w:rPr>
                <w:i/>
                <w:sz w:val="20"/>
              </w:rPr>
            </w:pPr>
            <w:r w:rsidRPr="009708A4">
              <w:rPr>
                <w:i/>
                <w:sz w:val="20"/>
              </w:rPr>
              <w:t>Provide information about the following, for each of the institutions:</w:t>
            </w:r>
          </w:p>
          <w:p w:rsidR="00AA1EFB" w:rsidRPr="009708A4" w:rsidRDefault="00AA1EFB" w:rsidP="002C2E56">
            <w:pPr>
              <w:rPr>
                <w:i/>
                <w:sz w:val="20"/>
              </w:rPr>
            </w:pPr>
          </w:p>
          <w:p w:rsidR="009A3D09" w:rsidRPr="009708A4" w:rsidRDefault="00AA1EFB" w:rsidP="002C2E56">
            <w:pPr>
              <w:rPr>
                <w:i/>
                <w:sz w:val="20"/>
              </w:rPr>
            </w:pPr>
            <w:r w:rsidRPr="009708A4">
              <w:rPr>
                <w:i/>
                <w:sz w:val="20"/>
              </w:rPr>
              <w:t>Ownership: who own</w:t>
            </w:r>
            <w:r w:rsidR="009A3D09" w:rsidRPr="009708A4">
              <w:rPr>
                <w:i/>
                <w:sz w:val="20"/>
              </w:rPr>
              <w:t>s the company or charity?</w:t>
            </w:r>
            <w:r w:rsidRPr="009708A4">
              <w:rPr>
                <w:i/>
                <w:sz w:val="20"/>
              </w:rPr>
              <w:t xml:space="preserve"> How long has it been running for? </w:t>
            </w:r>
          </w:p>
          <w:p w:rsidR="009A3D09" w:rsidRPr="009708A4" w:rsidRDefault="00AA1EFB" w:rsidP="002C2E56">
            <w:pPr>
              <w:rPr>
                <w:i/>
                <w:sz w:val="20"/>
              </w:rPr>
            </w:pPr>
            <w:r w:rsidRPr="009708A4">
              <w:rPr>
                <w:i/>
                <w:sz w:val="20"/>
              </w:rPr>
              <w:t xml:space="preserve">What is its worth? </w:t>
            </w:r>
          </w:p>
          <w:p w:rsidR="00AA1EFB" w:rsidRPr="009708A4" w:rsidRDefault="00AA1EFB" w:rsidP="002C2E56">
            <w:pPr>
              <w:rPr>
                <w:i/>
                <w:sz w:val="20"/>
              </w:rPr>
            </w:pPr>
            <w:r w:rsidRPr="009708A4">
              <w:rPr>
                <w:i/>
                <w:sz w:val="20"/>
              </w:rPr>
              <w:t>What other products is it associated with?</w:t>
            </w:r>
          </w:p>
          <w:p w:rsidR="009A3D09" w:rsidRPr="009708A4" w:rsidRDefault="009A3D09" w:rsidP="002C2E56">
            <w:pPr>
              <w:rPr>
                <w:i/>
                <w:sz w:val="20"/>
              </w:rPr>
            </w:pPr>
            <w:r w:rsidRPr="009708A4">
              <w:rPr>
                <w:i/>
                <w:sz w:val="20"/>
              </w:rPr>
              <w:t>What appear to be the ideologies or values of the company/charity?</w:t>
            </w:r>
          </w:p>
          <w:p w:rsidR="00AA1EFB" w:rsidRPr="009708A4" w:rsidRDefault="00AA1EFB" w:rsidP="002C2E56">
            <w:pPr>
              <w:rPr>
                <w:i/>
                <w:sz w:val="20"/>
              </w:rPr>
            </w:pPr>
          </w:p>
          <w:p w:rsidR="00AA1EFB" w:rsidRPr="009708A4" w:rsidRDefault="00AA1EFB" w:rsidP="002C2E56">
            <w:pPr>
              <w:rPr>
                <w:i/>
                <w:sz w:val="20"/>
              </w:rPr>
            </w:pPr>
          </w:p>
        </w:tc>
        <w:tc>
          <w:tcPr>
            <w:tcW w:w="1933" w:type="dxa"/>
          </w:tcPr>
          <w:p w:rsidR="00AA1EFB" w:rsidRDefault="00AA1EFB" w:rsidP="00AA1EFB">
            <w:pPr>
              <w:jc w:val="center"/>
              <w:rPr>
                <w:b/>
                <w:i/>
                <w:color w:val="5B9BD5" w:themeColor="accent1"/>
                <w:sz w:val="44"/>
              </w:rPr>
            </w:pPr>
          </w:p>
        </w:tc>
      </w:tr>
      <w:tr w:rsidR="00AA1EFB" w:rsidTr="009708A4">
        <w:tc>
          <w:tcPr>
            <w:tcW w:w="7083" w:type="dxa"/>
          </w:tcPr>
          <w:p w:rsidR="009A3D09" w:rsidRPr="009708A4" w:rsidRDefault="009A3D09" w:rsidP="002C2E56">
            <w:pPr>
              <w:pStyle w:val="ListParagraph"/>
              <w:numPr>
                <w:ilvl w:val="0"/>
                <w:numId w:val="3"/>
              </w:numPr>
              <w:rPr>
                <w:b/>
                <w:i/>
                <w:color w:val="5B9BD5" w:themeColor="accent1"/>
                <w:sz w:val="36"/>
              </w:rPr>
            </w:pPr>
            <w:r w:rsidRPr="009708A4">
              <w:rPr>
                <w:b/>
                <w:i/>
                <w:color w:val="5B9BD5" w:themeColor="accent1"/>
                <w:sz w:val="36"/>
              </w:rPr>
              <w:t>RESEARCH:</w:t>
            </w:r>
            <w:r w:rsidR="009A01C1" w:rsidRPr="009708A4">
              <w:rPr>
                <w:b/>
                <w:i/>
                <w:color w:val="5B9BD5" w:themeColor="accent1"/>
                <w:sz w:val="36"/>
              </w:rPr>
              <w:t xml:space="preserve"> Product CONTEXT</w:t>
            </w:r>
          </w:p>
          <w:p w:rsidR="009A3D09" w:rsidRPr="009708A4" w:rsidRDefault="009A3D09" w:rsidP="002C2E56">
            <w:pPr>
              <w:rPr>
                <w:i/>
              </w:rPr>
            </w:pPr>
          </w:p>
          <w:p w:rsidR="009A3D09" w:rsidRPr="009708A4" w:rsidRDefault="009A3D09" w:rsidP="002C2E56">
            <w:pPr>
              <w:rPr>
                <w:b/>
                <w:i/>
              </w:rPr>
            </w:pPr>
            <w:r w:rsidRPr="009708A4">
              <w:rPr>
                <w:b/>
                <w:i/>
              </w:rPr>
              <w:t>For each of the products, research the history of it.</w:t>
            </w:r>
          </w:p>
          <w:p w:rsidR="009A3D09" w:rsidRPr="009708A4" w:rsidRDefault="009A3D09" w:rsidP="002C2E56">
            <w:pPr>
              <w:rPr>
                <w:i/>
              </w:rPr>
            </w:pPr>
          </w:p>
          <w:p w:rsidR="009A3D09" w:rsidRPr="009708A4" w:rsidRDefault="009A3D09" w:rsidP="002C2E56">
            <w:pPr>
              <w:pStyle w:val="ListParagraph"/>
              <w:numPr>
                <w:ilvl w:val="0"/>
                <w:numId w:val="4"/>
              </w:numPr>
              <w:rPr>
                <w:i/>
              </w:rPr>
            </w:pPr>
            <w:r w:rsidRPr="009708A4">
              <w:rPr>
                <w:i/>
              </w:rPr>
              <w:t>First launched?</w:t>
            </w:r>
          </w:p>
          <w:p w:rsidR="009A3D09" w:rsidRPr="009708A4" w:rsidRDefault="009A3D09" w:rsidP="002C2E56">
            <w:pPr>
              <w:pStyle w:val="ListParagraph"/>
              <w:numPr>
                <w:ilvl w:val="0"/>
                <w:numId w:val="4"/>
              </w:numPr>
              <w:rPr>
                <w:i/>
              </w:rPr>
            </w:pPr>
            <w:r w:rsidRPr="009708A4">
              <w:rPr>
                <w:i/>
              </w:rPr>
              <w:t>Target audience</w:t>
            </w:r>
            <w:r w:rsidR="00A506CE" w:rsidRPr="009708A4">
              <w:rPr>
                <w:i/>
              </w:rPr>
              <w:t>?</w:t>
            </w:r>
          </w:p>
          <w:p w:rsidR="009A3D09" w:rsidRPr="009708A4" w:rsidRDefault="009A3D09" w:rsidP="002C2E56">
            <w:pPr>
              <w:pStyle w:val="ListParagraph"/>
              <w:numPr>
                <w:ilvl w:val="0"/>
                <w:numId w:val="4"/>
              </w:numPr>
              <w:rPr>
                <w:i/>
              </w:rPr>
            </w:pPr>
            <w:r w:rsidRPr="009708A4">
              <w:rPr>
                <w:i/>
              </w:rPr>
              <w:t>Facts and figures – numbers / successes</w:t>
            </w:r>
          </w:p>
          <w:p w:rsidR="009A3D09" w:rsidRPr="009708A4" w:rsidRDefault="009A3D09" w:rsidP="002C2E56">
            <w:pPr>
              <w:pStyle w:val="ListParagraph"/>
              <w:numPr>
                <w:ilvl w:val="0"/>
                <w:numId w:val="4"/>
              </w:numPr>
              <w:rPr>
                <w:i/>
              </w:rPr>
            </w:pPr>
            <w:r w:rsidRPr="009708A4">
              <w:rPr>
                <w:i/>
              </w:rPr>
              <w:t>Brand identity – historically</w:t>
            </w:r>
            <w:r w:rsidR="00A506CE" w:rsidRPr="009708A4">
              <w:rPr>
                <w:i/>
              </w:rPr>
              <w:t>. Find visual examples</w:t>
            </w:r>
            <w:r w:rsidR="00D95C6D" w:rsidRPr="009708A4">
              <w:rPr>
                <w:i/>
              </w:rPr>
              <w:t xml:space="preserve"> of previous print adverts. Annotate representations.</w:t>
            </w:r>
          </w:p>
          <w:p w:rsidR="009A3D09" w:rsidRPr="009708A4" w:rsidRDefault="009A3D09" w:rsidP="002C2E56">
            <w:pPr>
              <w:pStyle w:val="ListParagraph"/>
              <w:numPr>
                <w:ilvl w:val="0"/>
                <w:numId w:val="4"/>
              </w:numPr>
              <w:rPr>
                <w:i/>
              </w:rPr>
            </w:pPr>
            <w:r w:rsidRPr="009708A4">
              <w:rPr>
                <w:i/>
              </w:rPr>
              <w:t>Social context – what was happening socially at the peak of the brand’s success? What about when the brand identify was at its lowest?</w:t>
            </w:r>
          </w:p>
          <w:p w:rsidR="009A3D09" w:rsidRPr="009708A4" w:rsidRDefault="009A3D09" w:rsidP="002C2E56">
            <w:pPr>
              <w:pStyle w:val="ListParagraph"/>
              <w:numPr>
                <w:ilvl w:val="0"/>
                <w:numId w:val="4"/>
              </w:numPr>
              <w:rPr>
                <w:i/>
              </w:rPr>
            </w:pPr>
            <w:r w:rsidRPr="009708A4">
              <w:rPr>
                <w:i/>
              </w:rPr>
              <w:t>Associated products / competitors</w:t>
            </w:r>
          </w:p>
          <w:p w:rsidR="009A3D09" w:rsidRPr="009708A4" w:rsidRDefault="009A3D09" w:rsidP="002C2E56">
            <w:pPr>
              <w:pStyle w:val="ListParagraph"/>
              <w:numPr>
                <w:ilvl w:val="0"/>
                <w:numId w:val="4"/>
              </w:numPr>
              <w:rPr>
                <w:i/>
              </w:rPr>
            </w:pPr>
            <w:r w:rsidRPr="009708A4">
              <w:rPr>
                <w:i/>
              </w:rPr>
              <w:t>Associated news stories (historically)</w:t>
            </w:r>
          </w:p>
          <w:p w:rsidR="009A3D09" w:rsidRPr="009708A4" w:rsidRDefault="009A3D09" w:rsidP="002C2E56">
            <w:pPr>
              <w:pStyle w:val="ListParagraph"/>
              <w:numPr>
                <w:ilvl w:val="0"/>
                <w:numId w:val="4"/>
              </w:numPr>
              <w:rPr>
                <w:i/>
              </w:rPr>
            </w:pPr>
            <w:r w:rsidRPr="009708A4">
              <w:rPr>
                <w:i/>
              </w:rPr>
              <w:t>Any notable rebranding</w:t>
            </w:r>
          </w:p>
          <w:p w:rsidR="009A3D09" w:rsidRPr="009708A4" w:rsidRDefault="009A3D09" w:rsidP="002C2E56">
            <w:pPr>
              <w:ind w:left="360"/>
              <w:rPr>
                <w:i/>
              </w:rPr>
            </w:pPr>
          </w:p>
          <w:p w:rsidR="009A3D09" w:rsidRPr="009708A4" w:rsidRDefault="009A3D09" w:rsidP="002C2E56">
            <w:pPr>
              <w:ind w:left="360"/>
              <w:rPr>
                <w:i/>
              </w:rPr>
            </w:pPr>
          </w:p>
        </w:tc>
        <w:tc>
          <w:tcPr>
            <w:tcW w:w="1933" w:type="dxa"/>
          </w:tcPr>
          <w:p w:rsidR="00AA1EFB" w:rsidRDefault="00AA1EFB" w:rsidP="00AA1EFB">
            <w:pPr>
              <w:jc w:val="center"/>
              <w:rPr>
                <w:b/>
                <w:i/>
                <w:color w:val="5B9BD5" w:themeColor="accent1"/>
                <w:sz w:val="44"/>
              </w:rPr>
            </w:pPr>
          </w:p>
        </w:tc>
      </w:tr>
      <w:tr w:rsidR="00AA1EFB" w:rsidTr="009708A4">
        <w:tc>
          <w:tcPr>
            <w:tcW w:w="7083" w:type="dxa"/>
          </w:tcPr>
          <w:p w:rsidR="00AA1EFB" w:rsidRPr="009708A4" w:rsidRDefault="009A01C1" w:rsidP="002C2E56">
            <w:pPr>
              <w:pStyle w:val="ListParagraph"/>
              <w:numPr>
                <w:ilvl w:val="0"/>
                <w:numId w:val="3"/>
              </w:numPr>
              <w:rPr>
                <w:b/>
                <w:i/>
                <w:color w:val="5B9BD5" w:themeColor="accent1"/>
                <w:sz w:val="40"/>
              </w:rPr>
            </w:pPr>
            <w:r w:rsidRPr="009708A4">
              <w:rPr>
                <w:b/>
                <w:i/>
                <w:color w:val="5B9BD5" w:themeColor="accent1"/>
                <w:sz w:val="40"/>
              </w:rPr>
              <w:t>The Campaign</w:t>
            </w:r>
          </w:p>
          <w:p w:rsidR="00D95C6D" w:rsidRPr="009708A4" w:rsidRDefault="00D95C6D" w:rsidP="002C2E56">
            <w:pPr>
              <w:rPr>
                <w:i/>
              </w:rPr>
            </w:pPr>
          </w:p>
          <w:p w:rsidR="00D95C6D" w:rsidRDefault="00D95C6D" w:rsidP="002C2E56">
            <w:pPr>
              <w:rPr>
                <w:b/>
                <w:i/>
              </w:rPr>
            </w:pPr>
            <w:r w:rsidRPr="009708A4">
              <w:rPr>
                <w:b/>
                <w:i/>
              </w:rPr>
              <w:t>For each of t</w:t>
            </w:r>
            <w:r w:rsidR="009A01C1" w:rsidRPr="009708A4">
              <w:rPr>
                <w:b/>
                <w:i/>
              </w:rPr>
              <w:t>he products, find examples of the same marketing campaign in different formats</w:t>
            </w:r>
            <w:r w:rsidR="00FC153E" w:rsidRPr="009708A4">
              <w:rPr>
                <w:b/>
                <w:i/>
              </w:rPr>
              <w:t xml:space="preserve"> (ie TV ad, online ad, digital ad, viral marketing etc)</w:t>
            </w:r>
          </w:p>
          <w:p w:rsidR="009708A4" w:rsidRPr="009708A4" w:rsidRDefault="009708A4" w:rsidP="002C2E56">
            <w:pPr>
              <w:rPr>
                <w:b/>
                <w:i/>
              </w:rPr>
            </w:pPr>
          </w:p>
          <w:p w:rsidR="009A01C1" w:rsidRPr="009708A4" w:rsidRDefault="009A01C1" w:rsidP="002C2E56">
            <w:pPr>
              <w:rPr>
                <w:i/>
              </w:rPr>
            </w:pPr>
            <w:r w:rsidRPr="009708A4">
              <w:rPr>
                <w:i/>
              </w:rPr>
              <w:t xml:space="preserve">Where was it advertised? </w:t>
            </w:r>
          </w:p>
          <w:p w:rsidR="009A01C1" w:rsidRPr="009708A4" w:rsidRDefault="009A01C1" w:rsidP="002C2E56">
            <w:pPr>
              <w:rPr>
                <w:i/>
              </w:rPr>
            </w:pPr>
            <w:r w:rsidRPr="009708A4">
              <w:rPr>
                <w:i/>
              </w:rPr>
              <w:t xml:space="preserve">How? When? What type of magazine? </w:t>
            </w:r>
          </w:p>
          <w:p w:rsidR="009A01C1" w:rsidRPr="009708A4" w:rsidRDefault="009A01C1" w:rsidP="002C2E56">
            <w:pPr>
              <w:rPr>
                <w:i/>
              </w:rPr>
            </w:pPr>
            <w:r w:rsidRPr="009708A4">
              <w:rPr>
                <w:i/>
              </w:rPr>
              <w:t>Where were the billboards placed? Between which television programmes? WHY?</w:t>
            </w:r>
          </w:p>
          <w:p w:rsidR="009A01C1" w:rsidRPr="009708A4" w:rsidRDefault="009A01C1" w:rsidP="002C2E56">
            <w:pPr>
              <w:rPr>
                <w:i/>
              </w:rPr>
            </w:pPr>
          </w:p>
          <w:p w:rsidR="009A01C1" w:rsidRPr="009708A4" w:rsidRDefault="009A01C1" w:rsidP="002C2E56">
            <w:pPr>
              <w:rPr>
                <w:i/>
              </w:rPr>
            </w:pPr>
            <w:r w:rsidRPr="009708A4">
              <w:rPr>
                <w:i/>
              </w:rPr>
              <w:t>Were the campaigns successful? Facts/figures if possible.</w:t>
            </w:r>
          </w:p>
          <w:p w:rsidR="009A01C1" w:rsidRPr="009708A4" w:rsidRDefault="009A01C1" w:rsidP="002C2E56">
            <w:pPr>
              <w:rPr>
                <w:i/>
              </w:rPr>
            </w:pPr>
          </w:p>
        </w:tc>
        <w:tc>
          <w:tcPr>
            <w:tcW w:w="1933" w:type="dxa"/>
          </w:tcPr>
          <w:p w:rsidR="00AA1EFB" w:rsidRDefault="00AA1EFB" w:rsidP="00AA1EFB">
            <w:pPr>
              <w:jc w:val="center"/>
              <w:rPr>
                <w:b/>
                <w:i/>
                <w:color w:val="5B9BD5" w:themeColor="accent1"/>
                <w:sz w:val="44"/>
              </w:rPr>
            </w:pPr>
          </w:p>
        </w:tc>
      </w:tr>
      <w:tr w:rsidR="00AA1EFB" w:rsidTr="009708A4">
        <w:tc>
          <w:tcPr>
            <w:tcW w:w="7083" w:type="dxa"/>
          </w:tcPr>
          <w:p w:rsidR="00AA1EFB" w:rsidRPr="004C57D1" w:rsidRDefault="009A01C1" w:rsidP="002C2E56">
            <w:pPr>
              <w:pStyle w:val="ListParagraph"/>
              <w:numPr>
                <w:ilvl w:val="0"/>
                <w:numId w:val="3"/>
              </w:numPr>
              <w:rPr>
                <w:b/>
                <w:i/>
                <w:color w:val="5B9BD5" w:themeColor="accent1"/>
                <w:sz w:val="44"/>
              </w:rPr>
            </w:pPr>
            <w:r w:rsidRPr="004C57D1">
              <w:rPr>
                <w:b/>
                <w:i/>
                <w:color w:val="5B9BD5" w:themeColor="accent1"/>
                <w:sz w:val="44"/>
              </w:rPr>
              <w:lastRenderedPageBreak/>
              <w:t>The Products</w:t>
            </w:r>
          </w:p>
          <w:p w:rsidR="009A01C1" w:rsidRPr="009708A4" w:rsidRDefault="009A01C1" w:rsidP="002C2E56">
            <w:pPr>
              <w:rPr>
                <w:b/>
                <w:i/>
              </w:rPr>
            </w:pPr>
          </w:p>
          <w:p w:rsidR="009A01C1" w:rsidRPr="009708A4" w:rsidRDefault="009A01C1" w:rsidP="002C2E56">
            <w:pPr>
              <w:rPr>
                <w:b/>
                <w:i/>
              </w:rPr>
            </w:pPr>
            <w:r w:rsidRPr="009708A4">
              <w:rPr>
                <w:b/>
                <w:i/>
              </w:rPr>
              <w:t>For each of the products, annotate them with the following:</w:t>
            </w:r>
          </w:p>
          <w:p w:rsidR="009A01C1" w:rsidRPr="009A01C1" w:rsidRDefault="009A01C1" w:rsidP="002C2E56">
            <w:pPr>
              <w:rPr>
                <w:b/>
                <w:i/>
                <w:sz w:val="20"/>
              </w:rPr>
            </w:pPr>
          </w:p>
          <w:p w:rsidR="009A01C1" w:rsidRPr="009708A4" w:rsidRDefault="009A01C1" w:rsidP="002C2E56">
            <w:pPr>
              <w:rPr>
                <w:i/>
              </w:rPr>
            </w:pPr>
            <w:r w:rsidRPr="009708A4">
              <w:rPr>
                <w:i/>
              </w:rPr>
              <w:t>Typography: type and style of fonts/texts. How does it appeal to audience? How does it define the product?</w:t>
            </w:r>
          </w:p>
          <w:p w:rsidR="009A01C1" w:rsidRPr="009708A4" w:rsidRDefault="009A01C1" w:rsidP="002C2E56">
            <w:pPr>
              <w:rPr>
                <w:i/>
              </w:rPr>
            </w:pPr>
          </w:p>
          <w:p w:rsidR="009A01C1" w:rsidRPr="009708A4" w:rsidRDefault="009A01C1" w:rsidP="002C2E56">
            <w:pPr>
              <w:rPr>
                <w:i/>
              </w:rPr>
            </w:pPr>
            <w:r w:rsidRPr="009708A4">
              <w:rPr>
                <w:i/>
              </w:rPr>
              <w:t>Logo: Is there one? What is it? How does it promote the brand? How does it appeal to audience?</w:t>
            </w:r>
          </w:p>
          <w:p w:rsidR="009A01C1" w:rsidRPr="009A01C1" w:rsidRDefault="009A01C1" w:rsidP="002C2E56">
            <w:pPr>
              <w:rPr>
                <w:b/>
                <w:i/>
                <w:sz w:val="20"/>
              </w:rPr>
            </w:pPr>
          </w:p>
          <w:p w:rsidR="009A01C1" w:rsidRPr="009A01C1" w:rsidRDefault="009A01C1" w:rsidP="002C2E56">
            <w:pPr>
              <w:rPr>
                <w:b/>
                <w:i/>
                <w:sz w:val="20"/>
              </w:rPr>
            </w:pPr>
            <w:r w:rsidRPr="009A01C1">
              <w:rPr>
                <w:b/>
                <w:i/>
                <w:sz w:val="20"/>
              </w:rPr>
              <w:t>Further elements to analyse:</w:t>
            </w:r>
          </w:p>
          <w:p w:rsidR="009A01C1" w:rsidRPr="009A01C1" w:rsidRDefault="009A01C1" w:rsidP="002C2E56">
            <w:pPr>
              <w:rPr>
                <w:i/>
              </w:rPr>
            </w:pPr>
            <w:r w:rsidRPr="009A01C1">
              <w:rPr>
                <w:i/>
              </w:rPr>
              <w:t>locations, costumes, props, makeup, lighting, choice of camera shot, angle, typography, layout and address of written content to the audience.</w:t>
            </w:r>
          </w:p>
          <w:p w:rsidR="009A01C1" w:rsidRDefault="009A01C1" w:rsidP="002C2E56"/>
          <w:p w:rsidR="009A01C1" w:rsidRDefault="009A01C1" w:rsidP="002C2E56">
            <w:r>
              <w:t>The questions to consider each element by are:</w:t>
            </w:r>
          </w:p>
          <w:p w:rsidR="009A01C1" w:rsidRPr="009A01C1" w:rsidRDefault="009A01C1" w:rsidP="002C2E56">
            <w:pPr>
              <w:rPr>
                <w:b/>
                <w:i/>
                <w:color w:val="5B9BD5" w:themeColor="accent1"/>
                <w:sz w:val="20"/>
              </w:rPr>
            </w:pPr>
            <w:r w:rsidRPr="009A01C1">
              <w:rPr>
                <w:i/>
              </w:rPr>
              <w:t>How does it promote the brand? How does it appeal to audience? What does the branding say abou the target audience?</w:t>
            </w:r>
          </w:p>
          <w:p w:rsidR="009A01C1" w:rsidRPr="009A01C1" w:rsidRDefault="009A01C1" w:rsidP="002C2E56">
            <w:pPr>
              <w:rPr>
                <w:b/>
                <w:i/>
                <w:color w:val="5B9BD5" w:themeColor="accent1"/>
                <w:sz w:val="20"/>
              </w:rPr>
            </w:pPr>
          </w:p>
        </w:tc>
        <w:tc>
          <w:tcPr>
            <w:tcW w:w="1933" w:type="dxa"/>
          </w:tcPr>
          <w:p w:rsidR="00AA1EFB" w:rsidRDefault="00AA1EFB" w:rsidP="002C2E56">
            <w:pPr>
              <w:rPr>
                <w:b/>
                <w:i/>
                <w:color w:val="5B9BD5" w:themeColor="accent1"/>
                <w:sz w:val="44"/>
              </w:rPr>
            </w:pPr>
          </w:p>
        </w:tc>
      </w:tr>
      <w:tr w:rsidR="00AA1EFB" w:rsidTr="009708A4">
        <w:tc>
          <w:tcPr>
            <w:tcW w:w="7083" w:type="dxa"/>
          </w:tcPr>
          <w:p w:rsidR="00AA1EFB" w:rsidRDefault="009A01C1" w:rsidP="002C2E56">
            <w:pPr>
              <w:pStyle w:val="ListParagraph"/>
              <w:numPr>
                <w:ilvl w:val="0"/>
                <w:numId w:val="3"/>
              </w:numPr>
              <w:rPr>
                <w:b/>
                <w:i/>
                <w:color w:val="5B9BD5" w:themeColor="accent1"/>
                <w:sz w:val="44"/>
              </w:rPr>
            </w:pPr>
            <w:r w:rsidRPr="009708A4">
              <w:rPr>
                <w:b/>
                <w:i/>
                <w:color w:val="5B9BD5" w:themeColor="accent1"/>
                <w:sz w:val="44"/>
              </w:rPr>
              <w:t>Representation</w:t>
            </w:r>
          </w:p>
          <w:p w:rsidR="009708A4" w:rsidRPr="009708A4" w:rsidRDefault="009708A4" w:rsidP="002C2E56">
            <w:pPr>
              <w:pStyle w:val="ListParagraph"/>
              <w:rPr>
                <w:b/>
                <w:i/>
                <w:color w:val="5B9BD5" w:themeColor="accent1"/>
                <w:sz w:val="44"/>
              </w:rPr>
            </w:pPr>
          </w:p>
          <w:p w:rsidR="00FC153E" w:rsidRPr="009708A4" w:rsidRDefault="00FC153E" w:rsidP="002C2E56">
            <w:pPr>
              <w:rPr>
                <w:b/>
                <w:i/>
              </w:rPr>
            </w:pPr>
            <w:r w:rsidRPr="009708A4">
              <w:rPr>
                <w:b/>
                <w:i/>
              </w:rPr>
              <w:t>For each of the adverts:</w:t>
            </w:r>
          </w:p>
          <w:p w:rsidR="00FC153E" w:rsidRPr="00FC153E" w:rsidRDefault="00FC153E" w:rsidP="002C2E56">
            <w:pPr>
              <w:rPr>
                <w:b/>
                <w:i/>
                <w:sz w:val="28"/>
              </w:rPr>
            </w:pPr>
          </w:p>
          <w:p w:rsidR="00FC153E" w:rsidRPr="009708A4" w:rsidRDefault="00FC153E" w:rsidP="002C2E56">
            <w:pPr>
              <w:rPr>
                <w:i/>
              </w:rPr>
            </w:pPr>
            <w:r w:rsidRPr="009708A4">
              <w:rPr>
                <w:i/>
              </w:rPr>
              <w:t>Who or what is being represented?</w:t>
            </w:r>
          </w:p>
          <w:p w:rsidR="00FC153E" w:rsidRPr="009708A4" w:rsidRDefault="00FC153E" w:rsidP="002C2E56">
            <w:pPr>
              <w:rPr>
                <w:i/>
              </w:rPr>
            </w:pPr>
            <w:r w:rsidRPr="009708A4">
              <w:rPr>
                <w:i/>
              </w:rPr>
              <w:t>How is the representation constructed?</w:t>
            </w:r>
          </w:p>
          <w:p w:rsidR="00FC153E" w:rsidRPr="009708A4" w:rsidRDefault="00FC153E" w:rsidP="002C2E56">
            <w:pPr>
              <w:rPr>
                <w:i/>
              </w:rPr>
            </w:pPr>
            <w:r w:rsidRPr="009708A4">
              <w:rPr>
                <w:i/>
              </w:rPr>
              <w:t>Who has created the representation?</w:t>
            </w:r>
          </w:p>
          <w:p w:rsidR="00FC153E" w:rsidRPr="009708A4" w:rsidRDefault="00FC153E" w:rsidP="002C2E56">
            <w:pPr>
              <w:rPr>
                <w:i/>
              </w:rPr>
            </w:pPr>
            <w:r w:rsidRPr="009708A4">
              <w:rPr>
                <w:i/>
              </w:rPr>
              <w:t>At whom is the representation targeted? How do you know?</w:t>
            </w:r>
          </w:p>
          <w:p w:rsidR="00FC153E" w:rsidRPr="009708A4" w:rsidRDefault="00FC153E" w:rsidP="002C2E56">
            <w:pPr>
              <w:rPr>
                <w:i/>
              </w:rPr>
            </w:pPr>
            <w:r w:rsidRPr="009708A4">
              <w:rPr>
                <w:i/>
              </w:rPr>
              <w:t>What does the representation mean to them?</w:t>
            </w:r>
          </w:p>
          <w:p w:rsidR="00FC153E" w:rsidRPr="009708A4" w:rsidRDefault="00FC153E" w:rsidP="002C2E56">
            <w:pPr>
              <w:rPr>
                <w:i/>
              </w:rPr>
            </w:pPr>
            <w:r w:rsidRPr="009708A4">
              <w:rPr>
                <w:i/>
              </w:rPr>
              <w:t>What does the representation mean to you?</w:t>
            </w:r>
          </w:p>
          <w:p w:rsidR="004C57D1" w:rsidRPr="009708A4" w:rsidRDefault="004C57D1" w:rsidP="002C2E56">
            <w:pPr>
              <w:rPr>
                <w:i/>
              </w:rPr>
            </w:pPr>
          </w:p>
          <w:p w:rsidR="004C57D1" w:rsidRPr="009708A4" w:rsidRDefault="004C57D1" w:rsidP="002C2E56">
            <w:pPr>
              <w:rPr>
                <w:i/>
              </w:rPr>
            </w:pPr>
            <w:r w:rsidRPr="009708A4">
              <w:rPr>
                <w:i/>
              </w:rPr>
              <w:t>Is it a positive or negative representation?</w:t>
            </w:r>
          </w:p>
          <w:p w:rsidR="004C57D1" w:rsidRPr="009708A4" w:rsidRDefault="004C57D1" w:rsidP="002C2E56">
            <w:pPr>
              <w:rPr>
                <w:i/>
              </w:rPr>
            </w:pPr>
            <w:r w:rsidRPr="009708A4">
              <w:rPr>
                <w:i/>
              </w:rPr>
              <w:t>Does it challenge or subvert stereotypes?</w:t>
            </w:r>
          </w:p>
          <w:p w:rsidR="00FC153E" w:rsidRDefault="00FC153E" w:rsidP="002C2E56">
            <w:pPr>
              <w:rPr>
                <w:b/>
                <w:i/>
                <w:sz w:val="18"/>
              </w:rPr>
            </w:pPr>
          </w:p>
          <w:p w:rsidR="00FC153E" w:rsidRPr="00FC153E" w:rsidRDefault="00FC153E" w:rsidP="002C2E56">
            <w:pPr>
              <w:rPr>
                <w:b/>
                <w:i/>
                <w:sz w:val="18"/>
              </w:rPr>
            </w:pPr>
          </w:p>
        </w:tc>
        <w:tc>
          <w:tcPr>
            <w:tcW w:w="1933" w:type="dxa"/>
          </w:tcPr>
          <w:p w:rsidR="00AA1EFB" w:rsidRDefault="00AA1EFB" w:rsidP="002C2E56">
            <w:pPr>
              <w:rPr>
                <w:b/>
                <w:i/>
                <w:color w:val="5B9BD5" w:themeColor="accent1"/>
                <w:sz w:val="44"/>
              </w:rPr>
            </w:pPr>
          </w:p>
        </w:tc>
      </w:tr>
      <w:tr w:rsidR="009A01C1" w:rsidTr="009708A4">
        <w:tc>
          <w:tcPr>
            <w:tcW w:w="7083" w:type="dxa"/>
          </w:tcPr>
          <w:p w:rsidR="004C57D1" w:rsidRPr="009708A4" w:rsidRDefault="009A01C1" w:rsidP="002C2E56">
            <w:pPr>
              <w:pStyle w:val="ListParagraph"/>
              <w:numPr>
                <w:ilvl w:val="0"/>
                <w:numId w:val="3"/>
              </w:numPr>
              <w:rPr>
                <w:b/>
                <w:i/>
                <w:color w:val="5B9BD5" w:themeColor="accent1"/>
                <w:sz w:val="44"/>
              </w:rPr>
            </w:pPr>
            <w:r w:rsidRPr="009708A4">
              <w:rPr>
                <w:b/>
                <w:i/>
                <w:color w:val="5B9BD5" w:themeColor="accent1"/>
                <w:sz w:val="44"/>
              </w:rPr>
              <w:t>Intertextuality</w:t>
            </w:r>
          </w:p>
          <w:p w:rsidR="009708A4" w:rsidRDefault="004C57D1" w:rsidP="002C2E56">
            <w:pPr>
              <w:rPr>
                <w:i/>
              </w:rPr>
            </w:pPr>
            <w:r w:rsidRPr="009708A4">
              <w:rPr>
                <w:i/>
              </w:rPr>
              <w:t xml:space="preserve">What other films/music/tv/radio/adverts/literature does the advert remind you of? </w:t>
            </w:r>
          </w:p>
          <w:p w:rsidR="009708A4" w:rsidRDefault="004C57D1" w:rsidP="002C2E56">
            <w:pPr>
              <w:rPr>
                <w:i/>
              </w:rPr>
            </w:pPr>
            <w:r w:rsidRPr="009708A4">
              <w:rPr>
                <w:i/>
              </w:rPr>
              <w:t xml:space="preserve">How does it show similarities to other media products? </w:t>
            </w:r>
          </w:p>
          <w:p w:rsidR="009708A4" w:rsidRDefault="004C57D1" w:rsidP="002C2E56">
            <w:pPr>
              <w:rPr>
                <w:i/>
              </w:rPr>
            </w:pPr>
            <w:r w:rsidRPr="009708A4">
              <w:rPr>
                <w:i/>
              </w:rPr>
              <w:t xml:space="preserve">WHY? </w:t>
            </w:r>
          </w:p>
          <w:p w:rsidR="004C57D1" w:rsidRPr="009708A4" w:rsidRDefault="004C57D1" w:rsidP="002C2E56">
            <w:pPr>
              <w:rPr>
                <w:i/>
              </w:rPr>
            </w:pPr>
            <w:r w:rsidRPr="009708A4">
              <w:rPr>
                <w:i/>
              </w:rPr>
              <w:t>How does this help the brand image?</w:t>
            </w:r>
          </w:p>
          <w:p w:rsidR="004C57D1" w:rsidRPr="004C57D1" w:rsidRDefault="004C57D1" w:rsidP="002C2E56">
            <w:pPr>
              <w:rPr>
                <w:b/>
                <w:i/>
                <w:sz w:val="24"/>
              </w:rPr>
            </w:pPr>
          </w:p>
        </w:tc>
        <w:tc>
          <w:tcPr>
            <w:tcW w:w="1933" w:type="dxa"/>
          </w:tcPr>
          <w:p w:rsidR="009A01C1" w:rsidRDefault="009A01C1" w:rsidP="002C2E56">
            <w:pPr>
              <w:rPr>
                <w:b/>
                <w:i/>
                <w:color w:val="5B9BD5" w:themeColor="accent1"/>
                <w:sz w:val="44"/>
              </w:rPr>
            </w:pPr>
          </w:p>
        </w:tc>
      </w:tr>
    </w:tbl>
    <w:p w:rsidR="00AA1EFB" w:rsidRDefault="00AA1EFB" w:rsidP="00844953"/>
    <w:p w:rsidR="002C2E56" w:rsidRDefault="002C2E56">
      <w:pPr>
        <w:rPr>
          <w:b/>
          <w:i/>
          <w:color w:val="5B9BD5" w:themeColor="accent1"/>
          <w:sz w:val="44"/>
        </w:rPr>
      </w:pPr>
      <w:r>
        <w:rPr>
          <w:b/>
          <w:i/>
          <w:color w:val="5B9BD5" w:themeColor="accent1"/>
          <w:sz w:val="44"/>
        </w:rPr>
        <w:br w:type="page"/>
      </w:r>
    </w:p>
    <w:p w:rsidR="009708A4" w:rsidRPr="009708A4" w:rsidRDefault="009708A4" w:rsidP="009708A4">
      <w:pPr>
        <w:jc w:val="center"/>
        <w:rPr>
          <w:b/>
          <w:i/>
          <w:color w:val="5B9BD5" w:themeColor="accent1"/>
          <w:sz w:val="44"/>
        </w:rPr>
      </w:pPr>
      <w:r w:rsidRPr="009708A4">
        <w:rPr>
          <w:b/>
          <w:i/>
          <w:color w:val="5B9BD5" w:themeColor="accent1"/>
          <w:sz w:val="44"/>
        </w:rPr>
        <w:lastRenderedPageBreak/>
        <w:t>SUBJECT CONTENT</w:t>
      </w:r>
    </w:p>
    <w:tbl>
      <w:tblPr>
        <w:tblStyle w:val="TableGrid"/>
        <w:tblW w:w="0" w:type="auto"/>
        <w:tblLook w:val="04A0" w:firstRow="1" w:lastRow="0" w:firstColumn="1" w:lastColumn="0" w:noHBand="0" w:noVBand="1"/>
      </w:tblPr>
      <w:tblGrid>
        <w:gridCol w:w="7792"/>
        <w:gridCol w:w="1224"/>
      </w:tblGrid>
      <w:tr w:rsidR="00141BF2" w:rsidTr="000D527A">
        <w:tc>
          <w:tcPr>
            <w:tcW w:w="7792" w:type="dxa"/>
          </w:tcPr>
          <w:p w:rsidR="00141BF2" w:rsidRDefault="00141BF2" w:rsidP="00844953">
            <w:pPr>
              <w:jc w:val="center"/>
            </w:pPr>
            <w:r>
              <w:t>CONTEXT</w:t>
            </w:r>
          </w:p>
        </w:tc>
        <w:tc>
          <w:tcPr>
            <w:tcW w:w="1224" w:type="dxa"/>
          </w:tcPr>
          <w:p w:rsidR="00141BF2" w:rsidRDefault="000D527A" w:rsidP="00844953">
            <w:pPr>
              <w:jc w:val="center"/>
            </w:pPr>
            <w:r>
              <w:t>TASKS</w:t>
            </w:r>
          </w:p>
        </w:tc>
      </w:tr>
      <w:tr w:rsidR="00141BF2" w:rsidTr="000D527A">
        <w:tc>
          <w:tcPr>
            <w:tcW w:w="7792" w:type="dxa"/>
          </w:tcPr>
          <w:p w:rsidR="00141BF2" w:rsidRDefault="00141BF2" w:rsidP="000D527A">
            <w:r>
              <w:t xml:space="preserve">how the media products studied differ in institutional backgrounds and use of media language to create meaning and construct representations to reach different audiences, and can act as a means of: - reflecting social, cultural and political attitudes towards wider issues and beliefs - constructing social, cultural and political attitudes towards wider issues and beliefs </w:t>
            </w:r>
          </w:p>
          <w:p w:rsidR="00141BF2" w:rsidRDefault="00141BF2" w:rsidP="000D527A">
            <w:r>
              <w:t xml:space="preserve"> how media products studied can act as a means of reflecting historical issues and events  </w:t>
            </w:r>
          </w:p>
          <w:p w:rsidR="00141BF2" w:rsidRDefault="00141BF2" w:rsidP="000D527A">
            <w:r>
              <w:t xml:space="preserve"> how media products studied can potentially be an agent in facilitating social, cultural and political developments through the use of media language to construct meaning through viewpoints, messages and values and representations of events and issues </w:t>
            </w:r>
          </w:p>
          <w:p w:rsidR="00141BF2" w:rsidRDefault="00141BF2" w:rsidP="000D527A">
            <w:r>
              <w:t xml:space="preserve"> how media products studied are influenced by social, cultural, political and historical contexts through intertextual references </w:t>
            </w:r>
          </w:p>
          <w:p w:rsidR="00141BF2" w:rsidRDefault="00141BF2" w:rsidP="000D527A">
            <w:r>
              <w:t> how media products studied reflect their economic contexts through production, financial and technological opportunities and constraints</w:t>
            </w:r>
          </w:p>
        </w:tc>
        <w:tc>
          <w:tcPr>
            <w:tcW w:w="1224" w:type="dxa"/>
          </w:tcPr>
          <w:p w:rsidR="00141BF2" w:rsidRDefault="00141BF2" w:rsidP="00141BF2">
            <w:pPr>
              <w:jc w:val="center"/>
            </w:pPr>
          </w:p>
          <w:p w:rsidR="004C57D1" w:rsidRDefault="004C57D1" w:rsidP="00141BF2">
            <w:pPr>
              <w:jc w:val="center"/>
            </w:pPr>
          </w:p>
          <w:p w:rsidR="004C57D1" w:rsidRDefault="004C57D1" w:rsidP="00141BF2">
            <w:pPr>
              <w:jc w:val="center"/>
            </w:pPr>
          </w:p>
          <w:p w:rsidR="004C57D1" w:rsidRDefault="004C57D1" w:rsidP="00141BF2">
            <w:pPr>
              <w:jc w:val="center"/>
            </w:pPr>
          </w:p>
          <w:p w:rsidR="004C57D1" w:rsidRDefault="004C57D1" w:rsidP="00141BF2">
            <w:pPr>
              <w:jc w:val="center"/>
            </w:pPr>
          </w:p>
          <w:p w:rsidR="000D527A" w:rsidRDefault="000D527A" w:rsidP="00141BF2">
            <w:pPr>
              <w:jc w:val="center"/>
            </w:pPr>
            <w:r>
              <w:t>1</w:t>
            </w:r>
            <w:r w:rsidR="004C57D1">
              <w:t xml:space="preserve"> &amp; 2</w:t>
            </w:r>
          </w:p>
        </w:tc>
      </w:tr>
      <w:tr w:rsidR="00141BF2" w:rsidTr="000D527A">
        <w:tc>
          <w:tcPr>
            <w:tcW w:w="7792" w:type="dxa"/>
          </w:tcPr>
          <w:p w:rsidR="00141BF2" w:rsidRDefault="00141BF2" w:rsidP="000D527A">
            <w:r>
              <w:t>Language</w:t>
            </w:r>
          </w:p>
        </w:tc>
        <w:tc>
          <w:tcPr>
            <w:tcW w:w="1224" w:type="dxa"/>
          </w:tcPr>
          <w:p w:rsidR="00141BF2" w:rsidRDefault="00141BF2" w:rsidP="00141BF2">
            <w:pPr>
              <w:jc w:val="center"/>
            </w:pPr>
          </w:p>
        </w:tc>
      </w:tr>
      <w:tr w:rsidR="00141BF2" w:rsidTr="000D527A">
        <w:tc>
          <w:tcPr>
            <w:tcW w:w="7792" w:type="dxa"/>
          </w:tcPr>
          <w:p w:rsidR="00141BF2" w:rsidRDefault="00141BF2" w:rsidP="000D527A">
            <w:r>
              <w:t xml:space="preserve">how the different modes2 and language3 associated with different media forms communicate multiple meanings </w:t>
            </w:r>
          </w:p>
          <w:p w:rsidR="00141BF2" w:rsidRDefault="00141BF2" w:rsidP="000D527A">
            <w:r>
              <w:t xml:space="preserve"> how the combination of elements of media language influence meaning </w:t>
            </w:r>
          </w:p>
          <w:p w:rsidR="00141BF2" w:rsidRDefault="00141BF2" w:rsidP="000D527A">
            <w:r>
              <w:t xml:space="preserve"> how developing technologies affect media language </w:t>
            </w:r>
          </w:p>
          <w:p w:rsidR="00141BF2" w:rsidRDefault="00141BF2" w:rsidP="000D527A">
            <w:r>
              <w:t xml:space="preserve">the codes and conventions of media forms and products, including the processes through which media language develops as genre </w:t>
            </w:r>
          </w:p>
          <w:p w:rsidR="00141BF2" w:rsidRDefault="00141BF2" w:rsidP="000D527A">
            <w:r>
              <w:t xml:space="preserve"> the dynamic and historically relative nature of genre </w:t>
            </w:r>
          </w:p>
          <w:p w:rsidR="00141BF2" w:rsidRDefault="00141BF2" w:rsidP="000D527A">
            <w:r>
              <w:t xml:space="preserve"> the processes through which meanings are established through intertextuality </w:t>
            </w:r>
          </w:p>
          <w:p w:rsidR="00141BF2" w:rsidRDefault="00141BF2" w:rsidP="000D527A">
            <w:r>
              <w:t xml:space="preserve"> how audiences respond to and interpret the above aspects of media language </w:t>
            </w:r>
          </w:p>
          <w:p w:rsidR="00141BF2" w:rsidRDefault="00141BF2" w:rsidP="000D527A">
            <w:r>
              <w:t xml:space="preserve"> how genre conventions are socially and historically relative, dynamic and can be used in a hybrid way </w:t>
            </w:r>
          </w:p>
          <w:p w:rsidR="00141BF2" w:rsidRDefault="00141BF2" w:rsidP="000D527A">
            <w:r>
              <w:t xml:space="preserve"> the significance of challenging and/or subverting genre conventions </w:t>
            </w:r>
          </w:p>
          <w:p w:rsidR="00141BF2" w:rsidRDefault="00141BF2" w:rsidP="000D527A">
            <w:r>
              <w:t xml:space="preserve"> the significance of the varieties of ways in which intertextuality can be used in the media </w:t>
            </w:r>
          </w:p>
          <w:p w:rsidR="00141BF2" w:rsidRDefault="00141BF2" w:rsidP="000D527A">
            <w:r>
              <w:t xml:space="preserve"> the way media language incorporates viewpoints and ideologies. </w:t>
            </w:r>
          </w:p>
          <w:p w:rsidR="00141BF2" w:rsidRDefault="00141BF2" w:rsidP="000D527A">
            <w:r>
              <w:t xml:space="preserve">  </w:t>
            </w:r>
          </w:p>
          <w:p w:rsidR="00141BF2" w:rsidRDefault="00141BF2" w:rsidP="000D527A"/>
        </w:tc>
        <w:tc>
          <w:tcPr>
            <w:tcW w:w="1224" w:type="dxa"/>
          </w:tcPr>
          <w:p w:rsidR="00141BF2" w:rsidRDefault="00141BF2" w:rsidP="00141BF2">
            <w:pPr>
              <w:jc w:val="center"/>
            </w:pPr>
          </w:p>
          <w:p w:rsidR="000D527A" w:rsidRDefault="000D527A" w:rsidP="00141BF2">
            <w:pPr>
              <w:jc w:val="center"/>
            </w:pPr>
          </w:p>
          <w:p w:rsidR="000D527A" w:rsidRDefault="000D527A" w:rsidP="00141BF2">
            <w:pPr>
              <w:jc w:val="center"/>
            </w:pPr>
          </w:p>
          <w:p w:rsidR="000D527A" w:rsidRDefault="000D527A" w:rsidP="00141BF2">
            <w:pPr>
              <w:jc w:val="center"/>
            </w:pPr>
          </w:p>
          <w:p w:rsidR="000D527A" w:rsidRDefault="004C57D1" w:rsidP="00141BF2">
            <w:pPr>
              <w:jc w:val="center"/>
            </w:pPr>
            <w:r>
              <w:t>Tasks 4 &amp; 5</w:t>
            </w:r>
          </w:p>
        </w:tc>
      </w:tr>
      <w:tr w:rsidR="00141BF2" w:rsidTr="000D527A">
        <w:tc>
          <w:tcPr>
            <w:tcW w:w="7792" w:type="dxa"/>
          </w:tcPr>
          <w:p w:rsidR="00141BF2" w:rsidRDefault="00141BF2" w:rsidP="000D527A">
            <w:r>
              <w:t>Representation</w:t>
            </w:r>
          </w:p>
        </w:tc>
        <w:tc>
          <w:tcPr>
            <w:tcW w:w="1224" w:type="dxa"/>
          </w:tcPr>
          <w:p w:rsidR="00141BF2" w:rsidRDefault="00141BF2" w:rsidP="00141BF2">
            <w:pPr>
              <w:jc w:val="center"/>
            </w:pPr>
          </w:p>
        </w:tc>
      </w:tr>
      <w:tr w:rsidR="00141BF2" w:rsidTr="000D527A">
        <w:tc>
          <w:tcPr>
            <w:tcW w:w="7792" w:type="dxa"/>
          </w:tcPr>
          <w:p w:rsidR="00141BF2" w:rsidRDefault="00141BF2" w:rsidP="000D527A">
            <w:r>
              <w:t xml:space="preserve"> </w:t>
            </w:r>
          </w:p>
          <w:p w:rsidR="00141BF2" w:rsidRDefault="00141BF2" w:rsidP="000D527A">
            <w:r>
              <w:t xml:space="preserve">How the media portray events, issues, individuals and social groups. </w:t>
            </w:r>
          </w:p>
          <w:p w:rsidR="00141BF2" w:rsidRDefault="00141BF2" w:rsidP="000D527A">
            <w:r>
              <w:t xml:space="preserve"> the way events, issues, individuals (including self-representation) and social groups (including social identity) are represented through processes of selection and combination </w:t>
            </w:r>
          </w:p>
          <w:p w:rsidR="00141BF2" w:rsidRDefault="00141BF2" w:rsidP="000D527A">
            <w:r>
              <w:t xml:space="preserve"> the way the media through representation constructs versions of reality </w:t>
            </w:r>
          </w:p>
          <w:p w:rsidR="00141BF2" w:rsidRDefault="00141BF2" w:rsidP="000D527A">
            <w:r>
              <w:t xml:space="preserve"> the processes which lead media producers to make choices about how to represent events, issues, individuals and social groups </w:t>
            </w:r>
          </w:p>
          <w:p w:rsidR="00141BF2" w:rsidRDefault="00141BF2" w:rsidP="000D527A">
            <w:r>
              <w:t> the effect of social and cultural context on representations</w:t>
            </w:r>
          </w:p>
          <w:p w:rsidR="00141BF2" w:rsidRDefault="00141BF2" w:rsidP="000D527A"/>
          <w:p w:rsidR="00141BF2" w:rsidRDefault="00141BF2" w:rsidP="000D527A">
            <w:r>
              <w:t xml:space="preserve">how and why stereotypes can be used positively and negatively </w:t>
            </w:r>
          </w:p>
          <w:p w:rsidR="00141BF2" w:rsidRDefault="00141BF2" w:rsidP="000D527A">
            <w:r>
              <w:t xml:space="preserve"> how and why particular social groups, in a national and global context, may be under-represented or misrepresented </w:t>
            </w:r>
          </w:p>
          <w:p w:rsidR="00141BF2" w:rsidRDefault="00141BF2" w:rsidP="000D527A">
            <w:r>
              <w:lastRenderedPageBreak/>
              <w:t xml:space="preserve"> how media representations convey values, attitudes and beliefs about the world and how these may be systematically reinforced across a wide range of media representations </w:t>
            </w:r>
          </w:p>
          <w:p w:rsidR="00141BF2" w:rsidRDefault="00141BF2" w:rsidP="000D527A">
            <w:r>
              <w:t xml:space="preserve"> how audiences respond to and interpret media representations  </w:t>
            </w:r>
          </w:p>
          <w:p w:rsidR="00141BF2" w:rsidRDefault="00141BF2" w:rsidP="000D527A">
            <w:r>
              <w:t xml:space="preserve"> the way in which representations make claims about realism </w:t>
            </w:r>
          </w:p>
          <w:p w:rsidR="00141BF2" w:rsidRDefault="00141BF2" w:rsidP="000D527A">
            <w:r>
              <w:t xml:space="preserve"> the impact of industry contexts on the choices media producers make about how to represent events, issues, individuals and social groups </w:t>
            </w:r>
          </w:p>
          <w:p w:rsidR="00141BF2" w:rsidRDefault="00141BF2" w:rsidP="000D527A">
            <w:r>
              <w:t xml:space="preserve"> the effect of historical context on representations  </w:t>
            </w:r>
          </w:p>
          <w:p w:rsidR="00141BF2" w:rsidRDefault="00141BF2" w:rsidP="000D527A">
            <w:r>
              <w:t xml:space="preserve"> how representations may invoke discourses and ideologies and position4 audiences </w:t>
            </w:r>
          </w:p>
          <w:p w:rsidR="00141BF2" w:rsidRDefault="00141BF2" w:rsidP="000D527A">
            <w:r>
              <w:t xml:space="preserve"> how audience responses to and interpretations of media representations reflect social, cultural and historical circumstances. </w:t>
            </w:r>
          </w:p>
          <w:p w:rsidR="00141BF2" w:rsidRDefault="00141BF2" w:rsidP="000D527A"/>
        </w:tc>
        <w:tc>
          <w:tcPr>
            <w:tcW w:w="1224" w:type="dxa"/>
          </w:tcPr>
          <w:p w:rsidR="00141BF2" w:rsidRDefault="00141BF2" w:rsidP="00141BF2">
            <w:pPr>
              <w:jc w:val="center"/>
            </w:pPr>
          </w:p>
          <w:p w:rsidR="000D527A" w:rsidRDefault="000D527A" w:rsidP="00141BF2">
            <w:pPr>
              <w:jc w:val="center"/>
            </w:pPr>
          </w:p>
          <w:p w:rsidR="000D527A" w:rsidRDefault="000D527A" w:rsidP="00141BF2">
            <w:pPr>
              <w:jc w:val="center"/>
            </w:pPr>
          </w:p>
          <w:p w:rsidR="000D527A" w:rsidRDefault="000D527A" w:rsidP="00141BF2">
            <w:pPr>
              <w:jc w:val="center"/>
            </w:pPr>
          </w:p>
          <w:p w:rsidR="000D527A" w:rsidRDefault="000D527A" w:rsidP="00141BF2">
            <w:pPr>
              <w:jc w:val="center"/>
            </w:pPr>
          </w:p>
          <w:p w:rsidR="000D527A" w:rsidRDefault="004C57D1" w:rsidP="00141BF2">
            <w:pPr>
              <w:jc w:val="center"/>
            </w:pPr>
            <w:r>
              <w:t>Tasks 5 &amp; 6</w:t>
            </w:r>
          </w:p>
        </w:tc>
      </w:tr>
    </w:tbl>
    <w:p w:rsidR="00C37ABA" w:rsidRDefault="00C37ABA" w:rsidP="00C37ABA"/>
    <w:sectPr w:rsidR="00C37ABA" w:rsidSect="00C37ABA">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97B" w:rsidRDefault="00F4097B" w:rsidP="00C37ABA">
      <w:pPr>
        <w:spacing w:after="0" w:line="240" w:lineRule="auto"/>
      </w:pPr>
      <w:r>
        <w:separator/>
      </w:r>
    </w:p>
  </w:endnote>
  <w:endnote w:type="continuationSeparator" w:id="0">
    <w:p w:rsidR="00F4097B" w:rsidRDefault="00F4097B" w:rsidP="00C3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970388"/>
      <w:docPartObj>
        <w:docPartGallery w:val="Page Numbers (Bottom of Page)"/>
        <w:docPartUnique/>
      </w:docPartObj>
    </w:sdtPr>
    <w:sdtEndPr>
      <w:rPr>
        <w:noProof/>
      </w:rPr>
    </w:sdtEndPr>
    <w:sdtContent>
      <w:p w:rsidR="009708A4" w:rsidRDefault="009708A4">
        <w:pPr>
          <w:pStyle w:val="Footer"/>
        </w:pPr>
        <w:r>
          <w:fldChar w:fldCharType="begin"/>
        </w:r>
        <w:r>
          <w:instrText xml:space="preserve"> PAGE   \* MERGEFORMAT </w:instrText>
        </w:r>
        <w:r>
          <w:fldChar w:fldCharType="separate"/>
        </w:r>
        <w:r w:rsidR="008C5EED">
          <w:rPr>
            <w:noProof/>
          </w:rPr>
          <w:t>3</w:t>
        </w:r>
        <w:r>
          <w:rPr>
            <w:noProof/>
          </w:rPr>
          <w:fldChar w:fldCharType="end"/>
        </w:r>
      </w:p>
    </w:sdtContent>
  </w:sdt>
  <w:p w:rsidR="009708A4" w:rsidRDefault="00970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97B" w:rsidRDefault="00F4097B" w:rsidP="00C37ABA">
      <w:pPr>
        <w:spacing w:after="0" w:line="240" w:lineRule="auto"/>
      </w:pPr>
      <w:r>
        <w:separator/>
      </w:r>
    </w:p>
  </w:footnote>
  <w:footnote w:type="continuationSeparator" w:id="0">
    <w:p w:rsidR="00F4097B" w:rsidRDefault="00F4097B" w:rsidP="00C37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ABA" w:rsidRDefault="00C37ABA">
    <w:pPr>
      <w:pStyle w:val="Header"/>
    </w:pPr>
    <w:r>
      <w:t>H409: OCR / Media Messages Paper 1 Section B: Media Language and Representation</w:t>
    </w:r>
  </w:p>
  <w:p w:rsidR="00C37ABA" w:rsidRDefault="00C37ABA">
    <w:pPr>
      <w:pStyle w:val="Header"/>
    </w:pPr>
    <w:r>
      <w:t>Advertising and Marketing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A14FE"/>
    <w:multiLevelType w:val="hybridMultilevel"/>
    <w:tmpl w:val="3C889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241021"/>
    <w:multiLevelType w:val="hybridMultilevel"/>
    <w:tmpl w:val="E3305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A76487"/>
    <w:multiLevelType w:val="hybridMultilevel"/>
    <w:tmpl w:val="57EC7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812EE8"/>
    <w:multiLevelType w:val="hybridMultilevel"/>
    <w:tmpl w:val="B156DEBA"/>
    <w:lvl w:ilvl="0" w:tplc="6280656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BA"/>
    <w:rsid w:val="000D527A"/>
    <w:rsid w:val="00141BF2"/>
    <w:rsid w:val="002838DD"/>
    <w:rsid w:val="002C2E56"/>
    <w:rsid w:val="002C6C31"/>
    <w:rsid w:val="003D26E2"/>
    <w:rsid w:val="004C57D1"/>
    <w:rsid w:val="00564B8F"/>
    <w:rsid w:val="00844953"/>
    <w:rsid w:val="008C5EED"/>
    <w:rsid w:val="008F6B44"/>
    <w:rsid w:val="00915671"/>
    <w:rsid w:val="009708A4"/>
    <w:rsid w:val="009A01C1"/>
    <w:rsid w:val="009A3D09"/>
    <w:rsid w:val="00A506CE"/>
    <w:rsid w:val="00AA1EFB"/>
    <w:rsid w:val="00BA3815"/>
    <w:rsid w:val="00C37ABA"/>
    <w:rsid w:val="00CB6427"/>
    <w:rsid w:val="00D95C6D"/>
    <w:rsid w:val="00DF0BF7"/>
    <w:rsid w:val="00F4097B"/>
    <w:rsid w:val="00FC1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45F99"/>
  <w15:chartTrackingRefBased/>
  <w15:docId w15:val="{16309CD3-DC70-455D-9865-D476F041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ABA"/>
  </w:style>
  <w:style w:type="paragraph" w:styleId="Footer">
    <w:name w:val="footer"/>
    <w:basedOn w:val="Normal"/>
    <w:link w:val="FooterChar"/>
    <w:uiPriority w:val="99"/>
    <w:unhideWhenUsed/>
    <w:rsid w:val="00C37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ABA"/>
  </w:style>
  <w:style w:type="paragraph" w:styleId="NoSpacing">
    <w:name w:val="No Spacing"/>
    <w:link w:val="NoSpacingChar"/>
    <w:uiPriority w:val="1"/>
    <w:qFormat/>
    <w:rsid w:val="00C37AB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7ABA"/>
    <w:rPr>
      <w:rFonts w:eastAsiaTheme="minorEastAsia"/>
      <w:lang w:val="en-US"/>
    </w:rPr>
  </w:style>
  <w:style w:type="table" w:styleId="TableGrid">
    <w:name w:val="Table Grid"/>
    <w:basedOn w:val="TableNormal"/>
    <w:uiPriority w:val="39"/>
    <w:rsid w:val="00141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tmp"/><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777C2186214CB8A0355A7AB40C1BEC"/>
        <w:category>
          <w:name w:val="General"/>
          <w:gallery w:val="placeholder"/>
        </w:category>
        <w:types>
          <w:type w:val="bbPlcHdr"/>
        </w:types>
        <w:behaviors>
          <w:behavior w:val="content"/>
        </w:behaviors>
        <w:guid w:val="{02232E65-DB3F-4FB7-8BF0-00D2DDDF1E8B}"/>
      </w:docPartPr>
      <w:docPartBody>
        <w:p w:rsidR="00DE68C1" w:rsidRDefault="00783806" w:rsidP="00783806">
          <w:pPr>
            <w:pStyle w:val="8F777C2186214CB8A0355A7AB40C1BEC"/>
          </w:pPr>
          <w:r>
            <w:rPr>
              <w:rFonts w:asciiTheme="majorHAnsi" w:eastAsiaTheme="majorEastAsia" w:hAnsiTheme="majorHAnsi" w:cstheme="majorBidi"/>
              <w:caps/>
              <w:color w:val="5B9BD5" w:themeColor="accent1"/>
              <w:sz w:val="80"/>
              <w:szCs w:val="80"/>
            </w:rPr>
            <w:t>[Document title]</w:t>
          </w:r>
        </w:p>
      </w:docPartBody>
    </w:docPart>
    <w:docPart>
      <w:docPartPr>
        <w:name w:val="6BC3FB7D45FE4C2B88E53AEDCBD0E910"/>
        <w:category>
          <w:name w:val="General"/>
          <w:gallery w:val="placeholder"/>
        </w:category>
        <w:types>
          <w:type w:val="bbPlcHdr"/>
        </w:types>
        <w:behaviors>
          <w:behavior w:val="content"/>
        </w:behaviors>
        <w:guid w:val="{9771B8B6-D9F2-4682-B7B3-CE846AE29C38}"/>
      </w:docPartPr>
      <w:docPartBody>
        <w:p w:rsidR="00DE68C1" w:rsidRDefault="00783806" w:rsidP="00783806">
          <w:pPr>
            <w:pStyle w:val="6BC3FB7D45FE4C2B88E53AEDCBD0E91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06"/>
    <w:rsid w:val="001378AC"/>
    <w:rsid w:val="00483DF6"/>
    <w:rsid w:val="00783806"/>
    <w:rsid w:val="009F625F"/>
    <w:rsid w:val="00A02376"/>
    <w:rsid w:val="00A14F85"/>
    <w:rsid w:val="00DE6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777C2186214CB8A0355A7AB40C1BEC">
    <w:name w:val="8F777C2186214CB8A0355A7AB40C1BEC"/>
    <w:rsid w:val="00783806"/>
  </w:style>
  <w:style w:type="paragraph" w:customStyle="1" w:styleId="6BC3FB7D45FE4C2B88E53AEDCBD0E910">
    <w:name w:val="6BC3FB7D45FE4C2B88E53AEDCBD0E910"/>
    <w:rsid w:val="00783806"/>
  </w:style>
  <w:style w:type="paragraph" w:customStyle="1" w:styleId="F532719CA7B84B61BAAE23A5512D2321">
    <w:name w:val="F532719CA7B84B61BAAE23A5512D2321"/>
    <w:rsid w:val="007838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 Holden</PublishDate>
  <Abstract/>
  <CompanyAddress>H409 Media Studies: Paper 1, Section B</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C1A792-953A-461D-BC25-CCE5263B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SECTION B: Media Language and representation</vt:lpstr>
    </vt:vector>
  </TitlesOfParts>
  <Company>OCR</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 Media Language and representation</dc:title>
  <dc:subject>Advertising and Marketing</dc:subject>
  <dc:creator>Danielle Holden</dc:creator>
  <cp:keywords/>
  <dc:description/>
  <cp:lastModifiedBy>Richard Mayers</cp:lastModifiedBy>
  <cp:revision>2</cp:revision>
  <dcterms:created xsi:type="dcterms:W3CDTF">2019-06-04T20:20:00Z</dcterms:created>
  <dcterms:modified xsi:type="dcterms:W3CDTF">2019-06-04T20:20:00Z</dcterms:modified>
</cp:coreProperties>
</file>